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64" w:rsidRDefault="001C2D64" w:rsidP="001C2D64">
      <w:pPr>
        <w:jc w:val="center"/>
        <w:rPr>
          <w:b/>
        </w:rPr>
      </w:pPr>
    </w:p>
    <w:p w:rsidR="001C2D64" w:rsidRDefault="001C2D64" w:rsidP="001C2D64">
      <w:pPr>
        <w:jc w:val="center"/>
        <w:rPr>
          <w:b/>
        </w:rPr>
      </w:pPr>
      <w:proofErr w:type="gramStart"/>
      <w:r>
        <w:t>Опубликован</w:t>
      </w:r>
      <w:proofErr w:type="gramEnd"/>
      <w:r>
        <w:t xml:space="preserve"> на сайте </w:t>
      </w:r>
      <w:bookmarkStart w:id="0" w:name="_GoBack"/>
      <w:bookmarkEnd w:id="0"/>
      <w:r>
        <w:fldChar w:fldCharType="begin"/>
      </w:r>
      <w:r>
        <w:instrText xml:space="preserve"> HYPERLINK "http://detsad105.yaguo.ru/" </w:instrText>
      </w:r>
      <w:r>
        <w:fldChar w:fldCharType="separate"/>
      </w:r>
      <w:r>
        <w:rPr>
          <w:rStyle w:val="ad"/>
        </w:rPr>
        <w:t>http://detsad105.yaguo.ru/</w:t>
      </w:r>
      <w:r>
        <w:fldChar w:fldCharType="end"/>
      </w:r>
    </w:p>
    <w:p w:rsidR="001C2D64" w:rsidRPr="009D6C75" w:rsidRDefault="00E00AD0" w:rsidP="001C2D64">
      <w:pPr>
        <w:jc w:val="center"/>
        <w:rPr>
          <w:b/>
        </w:rPr>
      </w:pPr>
      <w:r w:rsidRPr="009D6C75">
        <w:rPr>
          <w:b/>
        </w:rPr>
        <w:t xml:space="preserve">Публичный доклад </w:t>
      </w:r>
      <w:r>
        <w:rPr>
          <w:b/>
        </w:rPr>
        <w:t>за 2013 год</w:t>
      </w:r>
    </w:p>
    <w:p w:rsidR="00E00AD0" w:rsidRPr="009D6C75" w:rsidRDefault="00E00AD0" w:rsidP="00E00AD0">
      <w:pPr>
        <w:jc w:val="center"/>
      </w:pPr>
      <w:r w:rsidRPr="009D6C75">
        <w:t xml:space="preserve">МДОБУ «Центр развития ребенка – Детский сад № 105 «Умка»   </w:t>
      </w:r>
    </w:p>
    <w:p w:rsidR="00E00AD0" w:rsidRPr="009D6C75" w:rsidRDefault="00E00AD0" w:rsidP="00E00AD0">
      <w:pPr>
        <w:jc w:val="center"/>
      </w:pPr>
      <w:r w:rsidRPr="009D6C75">
        <w:rPr>
          <w:b/>
        </w:rPr>
        <w:t>Тип</w:t>
      </w:r>
      <w:r w:rsidRPr="009D6C75">
        <w:t>: дошкольное образовательное учреждение</w:t>
      </w:r>
    </w:p>
    <w:p w:rsidR="00E00AD0" w:rsidRPr="009D6C75" w:rsidRDefault="00E00AD0" w:rsidP="00E00AD0">
      <w:pPr>
        <w:jc w:val="center"/>
      </w:pPr>
      <w:r w:rsidRPr="009D6C75">
        <w:rPr>
          <w:b/>
        </w:rPr>
        <w:t>Вид</w:t>
      </w:r>
      <w:r w:rsidRPr="009D6C75">
        <w:t>: центр развития ребенка – детский сад</w:t>
      </w:r>
    </w:p>
    <w:p w:rsidR="00E00AD0" w:rsidRPr="009D6C75" w:rsidRDefault="00E00AD0" w:rsidP="00E00AD0">
      <w:pPr>
        <w:jc w:val="center"/>
      </w:pPr>
      <w:r w:rsidRPr="009D6C75">
        <w:rPr>
          <w:b/>
        </w:rPr>
        <w:t>Категория образовательного учреждения</w:t>
      </w:r>
      <w:r w:rsidRPr="009D6C75">
        <w:t>: первая категория</w:t>
      </w:r>
    </w:p>
    <w:p w:rsidR="00E00AD0" w:rsidRPr="009D6C75" w:rsidRDefault="00E00AD0" w:rsidP="00E00AD0">
      <w:pPr>
        <w:jc w:val="center"/>
      </w:pPr>
    </w:p>
    <w:tbl>
      <w:tblPr>
        <w:tblStyle w:val="a3"/>
        <w:tblW w:w="9747" w:type="dxa"/>
        <w:tblInd w:w="-45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28"/>
        <w:gridCol w:w="8202"/>
      </w:tblGrid>
      <w:tr w:rsidR="00E00AD0" w:rsidRPr="009D6C75" w:rsidTr="00AB64AA">
        <w:trPr>
          <w:trHeight w:val="240"/>
        </w:trPr>
        <w:tc>
          <w:tcPr>
            <w:tcW w:w="9747" w:type="dxa"/>
            <w:gridSpan w:val="2"/>
          </w:tcPr>
          <w:p w:rsidR="00E00AD0" w:rsidRPr="009D6C75" w:rsidRDefault="00E00AD0" w:rsidP="00AB64AA">
            <w:pPr>
              <w:jc w:val="center"/>
              <w:rPr>
                <w:b/>
              </w:rPr>
            </w:pPr>
            <w:r w:rsidRPr="009D6C75">
              <w:rPr>
                <w:b/>
              </w:rPr>
              <w:t>1.Общая характеристика заведения</w:t>
            </w:r>
          </w:p>
        </w:tc>
      </w:tr>
      <w:tr w:rsidR="00E00AD0" w:rsidRPr="009D6C75" w:rsidTr="00AB64AA">
        <w:trPr>
          <w:trHeight w:val="3765"/>
        </w:trPr>
        <w:tc>
          <w:tcPr>
            <w:tcW w:w="2274" w:type="dxa"/>
          </w:tcPr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Default="00E00AD0" w:rsidP="00AB64AA">
            <w:pPr>
              <w:rPr>
                <w:b/>
                <w:u w:val="single"/>
              </w:rPr>
            </w:pPr>
          </w:p>
          <w:p w:rsidR="00CF7928" w:rsidRDefault="00CF7928" w:rsidP="00AB64AA">
            <w:pPr>
              <w:rPr>
                <w:b/>
                <w:u w:val="single"/>
              </w:rPr>
            </w:pPr>
          </w:p>
          <w:p w:rsidR="00CF7928" w:rsidRPr="009D6C75" w:rsidRDefault="00CF7928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  <w:r w:rsidRPr="009D6C75">
              <w:rPr>
                <w:b/>
                <w:u w:val="single"/>
              </w:rPr>
              <w:t>Местонахождение.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r w:rsidRPr="009D6C75">
              <w:rPr>
                <w:b/>
                <w:u w:val="single"/>
              </w:rPr>
              <w:t>Режим работы.</w:t>
            </w:r>
            <w:r w:rsidRPr="009D6C75">
              <w:t xml:space="preserve"> 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Правила приема.</w:t>
            </w: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r w:rsidRPr="009D6C75">
              <w:rPr>
                <w:b/>
                <w:u w:val="single"/>
              </w:rPr>
              <w:t>Наполняемость групп.</w:t>
            </w:r>
            <w:r w:rsidRPr="009D6C75">
              <w:t xml:space="preserve"> 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Default="00E00AD0" w:rsidP="00AB64AA">
            <w:pPr>
              <w:rPr>
                <w:b/>
                <w:u w:val="single"/>
              </w:rPr>
            </w:pPr>
          </w:p>
          <w:p w:rsidR="00CF7928" w:rsidRPr="009D6C75" w:rsidRDefault="00CF7928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Инновационн</w:t>
            </w:r>
            <w:r w:rsidRPr="009D6C75">
              <w:rPr>
                <w:b/>
                <w:u w:val="single"/>
              </w:rPr>
              <w:lastRenderedPageBreak/>
              <w:t>ые формы дошкольного образования.</w:t>
            </w: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Default="00E00AD0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Default="00AB64AA" w:rsidP="00AB64AA">
            <w:pPr>
              <w:rPr>
                <w:b/>
                <w:u w:val="single"/>
              </w:rPr>
            </w:pPr>
          </w:p>
          <w:p w:rsidR="00AB64AA" w:rsidRPr="009D6C75" w:rsidRDefault="00AB64AA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 xml:space="preserve">Структура управления, включая контрактную информацию ответственных лиц. Органы государственно-общественного управления. </w:t>
            </w:r>
          </w:p>
          <w:p w:rsidR="00E00AD0" w:rsidRPr="009D6C75" w:rsidRDefault="00E00AD0" w:rsidP="00AB64AA"/>
        </w:tc>
        <w:tc>
          <w:tcPr>
            <w:tcW w:w="7473" w:type="dxa"/>
          </w:tcPr>
          <w:p w:rsidR="00E00AD0" w:rsidRPr="009D6C75" w:rsidRDefault="00E00AD0" w:rsidP="00AB64AA">
            <w:pPr>
              <w:jc w:val="both"/>
            </w:pPr>
            <w:r w:rsidRPr="009D6C75">
              <w:lastRenderedPageBreak/>
              <w:t xml:space="preserve">       Образовательное учреждение имеет </w:t>
            </w:r>
            <w:r>
              <w:t xml:space="preserve">бессрочную </w:t>
            </w:r>
            <w:r w:rsidRPr="009D6C75">
              <w:t>лицензию</w:t>
            </w:r>
            <w:r>
              <w:t xml:space="preserve"> Серия СЯ № 002575</w:t>
            </w:r>
            <w:r w:rsidRPr="009D6C75">
              <w:t xml:space="preserve"> с правом осуществления образовательной деятельности по образовательным программам</w:t>
            </w:r>
            <w:r>
              <w:t xml:space="preserve"> 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 Комаровой, базовая программа для национальных детских садов «</w:t>
            </w:r>
            <w:proofErr w:type="spellStart"/>
            <w:r>
              <w:t>Тосхол</w:t>
            </w:r>
            <w:proofErr w:type="spellEnd"/>
            <w:r>
              <w:t>» под редакцией М.Н. Харитоновой.</w:t>
            </w:r>
          </w:p>
          <w:p w:rsidR="00E00AD0" w:rsidRDefault="00E00AD0" w:rsidP="00AB64AA">
            <w:pPr>
              <w:jc w:val="both"/>
            </w:pPr>
            <w:r w:rsidRPr="009D6C75">
              <w:t>11 октября 2006 года  детский сад получил  свидетельство о государственной  аккредитации с установлением  статуса «Центр развития ребенка».</w:t>
            </w:r>
          </w:p>
          <w:p w:rsidR="00CF7928" w:rsidRPr="009D6C75" w:rsidRDefault="00CF7928" w:rsidP="00AB64AA">
            <w:pPr>
              <w:jc w:val="both"/>
            </w:pPr>
          </w:p>
          <w:p w:rsidR="00E00AD0" w:rsidRPr="009D6C75" w:rsidRDefault="00E00AD0" w:rsidP="00AB64AA">
            <w:pPr>
              <w:jc w:val="both"/>
            </w:pPr>
            <w:r w:rsidRPr="009D6C75">
              <w:t xml:space="preserve">  </w:t>
            </w:r>
            <w:r w:rsidR="00CF7928">
              <w:t xml:space="preserve">  </w:t>
            </w:r>
            <w:r w:rsidRPr="009D6C75">
              <w:t xml:space="preserve"> МДОБУ ЦРР – Д\с № 105 «Умка»  открыт в 1988 году, в центральной части города,  по адресу: Республика Саха (Якутия), г. Якутск, ул. Октябрьская, 20/2.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Имеется детская дошкольная дача «</w:t>
            </w:r>
            <w:proofErr w:type="spellStart"/>
            <w:r w:rsidRPr="009D6C75">
              <w:t>Лесовичок</w:t>
            </w:r>
            <w:proofErr w:type="spellEnd"/>
            <w:r w:rsidRPr="009D6C75">
              <w:t>»,   расположенная вдали от центральных автомобильных дорог и интенсивного движения в лесном массиве, по адресу: Покровский тракт, 8 км.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>Пятидневная рабочая неделя, выходные дни: суббота,  воскресенье и праздничные дни; длительность пребывания воспитанников  в    Учреждении -11 часов.</w:t>
            </w:r>
          </w:p>
          <w:p w:rsidR="00E00AD0" w:rsidRPr="009D6C75" w:rsidRDefault="00E00AD0" w:rsidP="00AB64AA">
            <w:pPr>
              <w:jc w:val="both"/>
            </w:pPr>
            <w:r w:rsidRPr="009D6C75">
              <w:t>В летний период действует детская дошкольная дача «</w:t>
            </w:r>
            <w:proofErr w:type="spellStart"/>
            <w:r w:rsidRPr="009D6C75">
              <w:t>Лесовичок</w:t>
            </w:r>
            <w:proofErr w:type="spellEnd"/>
            <w:r w:rsidRPr="009D6C75">
              <w:t>» с двумя режимами работы – 12 и 24 часа. Выходные – суббота, воскресенье.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>Для зачисления в Учреждение родители (законные представители) представляют следующие документы:</w:t>
            </w:r>
          </w:p>
          <w:p w:rsidR="00E00AD0" w:rsidRPr="009D6C75" w:rsidRDefault="00E00AD0" w:rsidP="00AB64AA">
            <w:pPr>
              <w:pStyle w:val="a4"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color w:val="auto"/>
              </w:rPr>
            </w:pPr>
            <w:r w:rsidRPr="009D6C75">
              <w:rPr>
                <w:color w:val="auto"/>
              </w:rPr>
              <w:t xml:space="preserve">-путевку-направление </w:t>
            </w:r>
            <w:proofErr w:type="gramStart"/>
            <w:r w:rsidRPr="009D6C75">
              <w:rPr>
                <w:color w:val="auto"/>
              </w:rPr>
              <w:t>Управления образования Окружной администрации города Якутска</w:t>
            </w:r>
            <w:proofErr w:type="gramEnd"/>
            <w:r w:rsidRPr="009D6C75">
              <w:rPr>
                <w:color w:val="auto"/>
              </w:rPr>
              <w:t>;</w:t>
            </w:r>
          </w:p>
          <w:p w:rsidR="00E00AD0" w:rsidRPr="009D6C75" w:rsidRDefault="00E00AD0" w:rsidP="00AB64AA">
            <w:pPr>
              <w:pStyle w:val="a4"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color w:val="auto"/>
              </w:rPr>
            </w:pPr>
            <w:r w:rsidRPr="009D6C75">
              <w:rPr>
                <w:color w:val="auto"/>
              </w:rPr>
              <w:t>-медицинскую карту ребенка, в которой имеется медицинское заключение о возможности посещения Учреждения;</w:t>
            </w:r>
          </w:p>
          <w:p w:rsidR="00E00AD0" w:rsidRPr="009D6C75" w:rsidRDefault="00E00AD0" w:rsidP="00AB64AA">
            <w:pPr>
              <w:pStyle w:val="a4"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color w:val="auto"/>
              </w:rPr>
            </w:pPr>
            <w:r w:rsidRPr="009D6C75">
              <w:rPr>
                <w:color w:val="auto"/>
              </w:rPr>
              <w:t>-полис обязательного медицинского страхования;</w:t>
            </w:r>
          </w:p>
          <w:p w:rsidR="00E00AD0" w:rsidRPr="009D6C75" w:rsidRDefault="00E00AD0" w:rsidP="00AB64AA">
            <w:pPr>
              <w:pStyle w:val="a4"/>
              <w:autoSpaceDE/>
              <w:autoSpaceDN/>
              <w:adjustRightInd/>
              <w:ind w:firstLine="0"/>
              <w:rPr>
                <w:color w:val="auto"/>
              </w:rPr>
            </w:pPr>
            <w:r w:rsidRPr="009D6C75">
              <w:rPr>
                <w:color w:val="auto"/>
              </w:rPr>
              <w:t>- копию «Свидетельства о рождении» ребенка;</w:t>
            </w:r>
          </w:p>
          <w:p w:rsidR="00E00AD0" w:rsidRPr="009D6C75" w:rsidRDefault="00E00AD0" w:rsidP="00AB64AA">
            <w:pPr>
              <w:pStyle w:val="a4"/>
              <w:autoSpaceDE/>
              <w:autoSpaceDN/>
              <w:adjustRightInd/>
              <w:ind w:firstLine="0"/>
              <w:rPr>
                <w:color w:val="auto"/>
              </w:rPr>
            </w:pPr>
            <w:r w:rsidRPr="009D6C75">
              <w:rPr>
                <w:color w:val="auto"/>
              </w:rPr>
              <w:t>-   паспорт или иной документ, удостоверяющий личность одного из родителей (законного представителя). Предъявляется для подтверждения родственных отношений.</w:t>
            </w:r>
          </w:p>
          <w:p w:rsidR="00E00AD0" w:rsidRPr="009D6C75" w:rsidRDefault="00E00AD0" w:rsidP="00AB64AA">
            <w:pPr>
              <w:ind w:firstLine="540"/>
              <w:jc w:val="both"/>
            </w:pPr>
            <w:r w:rsidRPr="009D6C75">
              <w:t>В Учреждение принимаются дети в возрасте от 2 лет   до 7 лет включительно.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В Учреждении функционируют   группы: 1 младшая, 2 младшая,  средняя, старшая,  подготовительная к школе группы. Всего в Уч</w:t>
            </w:r>
            <w:r w:rsidR="007C2284">
              <w:t>реждении функционирует 12 групп из них две группы на якутском языке обучения и группа кратковременного пребывания.</w:t>
            </w:r>
          </w:p>
          <w:p w:rsidR="00E00AD0" w:rsidRPr="009D6C75" w:rsidRDefault="00E00AD0" w:rsidP="00AB64AA">
            <w:pPr>
              <w:ind w:firstLine="540"/>
              <w:jc w:val="both"/>
            </w:pPr>
            <w:r w:rsidRPr="009D6C75">
              <w:t>Наполняемость групп детьми по Уставу: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- от 2 – 3 лет  - не более 15 детей;  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- от 3 – 4 лет -  не более 20 детей;    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от 4 – 5 лет – не более 20 детей;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от 5 – 6 лет – не более 20 детей;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от 6 – 7 лет – не более 20 детей;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</w:t>
            </w:r>
          </w:p>
          <w:p w:rsidR="00CC0797" w:rsidRPr="006E548D" w:rsidRDefault="00E00AD0" w:rsidP="00663FD9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C75">
              <w:t xml:space="preserve">  </w:t>
            </w:r>
            <w:r w:rsidR="00CC0797" w:rsidRPr="006E54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 муниципальной экспериментальной площадки  на </w:t>
            </w:r>
            <w:r w:rsidR="00CC0797" w:rsidRPr="006E5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 ОУ по теме:  «Организация физкультурно-оздоровительной работы и воспитания детей  с проблемами социальной адаптации» в образовательном учреждении ведется инновационная работа для реализации  задач:</w:t>
            </w:r>
          </w:p>
          <w:p w:rsidR="00CC0797" w:rsidRPr="006E548D" w:rsidRDefault="00CC0797" w:rsidP="00663FD9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педагогической системы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797" w:rsidRPr="006E548D" w:rsidRDefault="00CC0797" w:rsidP="00663FD9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качественно более высоких результатов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797" w:rsidRPr="00AB64AA" w:rsidRDefault="00CC0797" w:rsidP="00663FD9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>Реализация  требований стандартов нового поколения (ФГОС)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797" w:rsidRPr="006E548D" w:rsidRDefault="00CC0797" w:rsidP="00663FD9">
            <w:r w:rsidRPr="006E548D">
              <w:t xml:space="preserve">В  образовательном учреждении функционирует группа </w:t>
            </w:r>
            <w:r>
              <w:t>кратко</w:t>
            </w:r>
            <w:r w:rsidRPr="006E548D">
              <w:t xml:space="preserve">временного пребывания «Веснушки», которую посещают воспитанники   с ОВЗ.  Комплектация  группы ведется на основе сотрудничества с поликлиниками №1, №3,  дошкольной группой  МОКУ  СОШ  № 4 г. Якутска.   </w:t>
            </w:r>
          </w:p>
          <w:p w:rsidR="00CC0797" w:rsidRPr="006E548D" w:rsidRDefault="00CC0797" w:rsidP="00663FD9">
            <w:r>
              <w:t>С детьми группы кратко</w:t>
            </w:r>
            <w:r w:rsidRPr="006E548D">
              <w:t xml:space="preserve">временного пребывания  проводятся  систематические  занятия  специалистов:  логопеда, педагога-психолога, инструктора  по физической культуре, музыкального работника сада, педагога  дополнительного образования.  Воспитатель организует игровую деятельность  детей и формирует социально-важные навыки. </w:t>
            </w:r>
          </w:p>
          <w:p w:rsidR="00CC0797" w:rsidRPr="006E548D" w:rsidRDefault="00CC0797" w:rsidP="00663FD9">
            <w:r w:rsidRPr="006E548D">
              <w:t>Активно ведется работа по  развитию воспитанников с ис</w:t>
            </w:r>
            <w:r>
              <w:t xml:space="preserve">пользованием сенсорной комнаты, </w:t>
            </w:r>
            <w:r w:rsidRPr="006E548D">
              <w:t xml:space="preserve"> приемов включения в социальную среду за счет посещения  основных групп  и организации  совместной игровой деятельности</w:t>
            </w:r>
            <w:r>
              <w:t xml:space="preserve">,  </w:t>
            </w:r>
            <w:r w:rsidRPr="006E548D">
              <w:t xml:space="preserve"> общения  с детьми основных групп детского сада.</w:t>
            </w:r>
          </w:p>
          <w:p w:rsidR="00CC0797" w:rsidRPr="006E548D" w:rsidRDefault="00CC0797" w:rsidP="00663FD9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внедрения  ФГОС в  ДОУ</w:t>
            </w: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особое внимание уделяется формированию и развитию  интегративных качеств воспитанников.  Для  эффективности результатов выпускников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>емственности  с  начальной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 обязательной</w:t>
            </w:r>
            <w:r w:rsidRPr="006E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>и  вариативной  части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 xml:space="preserve">   рассматриваются формы и методы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способствующие формированию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Pr="006E54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элементы программы «Школьный старт».</w:t>
            </w:r>
          </w:p>
          <w:p w:rsidR="00E00AD0" w:rsidRPr="00AB64AA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t>Управление Учреждением осуществляется в соответствии</w:t>
            </w:r>
            <w:r w:rsidR="009A4366">
              <w:t xml:space="preserve"> с Законом РФ «Об образовании»</w:t>
            </w:r>
            <w:r w:rsidR="007C2284">
              <w:t xml:space="preserve"> от 01.09.2013г.</w:t>
            </w:r>
            <w:r w:rsidRPr="009D6C75">
              <w:t>, «Типовым положением о дошкольном  общеобразовательном учреждении», утвержденном Постановлением Правительства РФ от 12.09.2008 г. № 666 и Уставом,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дошкольным образовательным бюджетным учреждением  строится на принципах единоначалия и самоуправления.</w:t>
            </w:r>
          </w:p>
          <w:p w:rsidR="00E00AD0" w:rsidRPr="009D6C75" w:rsidRDefault="00E00AD0" w:rsidP="00AB64AA">
            <w:pPr>
              <w:pStyle w:val="2"/>
              <w:spacing w:after="0" w:line="240" w:lineRule="auto"/>
              <w:jc w:val="both"/>
            </w:pPr>
            <w:r w:rsidRPr="009D6C75">
              <w:t>Исполнительным органом Учреждения является Заведующая,  прошедшая   соответствующую аттестацию. Заведующая</w:t>
            </w:r>
            <w:proofErr w:type="gramStart"/>
            <w:r w:rsidRPr="009D6C75">
              <w:t xml:space="preserve"> К</w:t>
            </w:r>
            <w:proofErr w:type="gramEnd"/>
            <w:r w:rsidRPr="009D6C75">
              <w:t>остив Людмила Иосифовна, тел.: 42-98-82</w:t>
            </w:r>
          </w:p>
          <w:p w:rsidR="00E00AD0" w:rsidRPr="009D6C75" w:rsidRDefault="00E00AD0" w:rsidP="00AB64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C75">
              <w:rPr>
                <w:rFonts w:ascii="Times New Roman" w:hAnsi="Times New Roman"/>
                <w:sz w:val="24"/>
                <w:szCs w:val="24"/>
              </w:rPr>
              <w:t>В целях содействия осуществлению самоуправленческих начал, развитию инициативы в работе всего коллектива Учреждения, расширению коллегиальных, демократических форм управления, создаются и действуют органы  самоуправления: Общее собрание трудового коллектива, Управляющий совет и Педагогический совет Учреждения.</w:t>
            </w:r>
          </w:p>
        </w:tc>
      </w:tr>
      <w:tr w:rsidR="00E00AD0" w:rsidRPr="009D6C75" w:rsidTr="00AB64AA">
        <w:trPr>
          <w:trHeight w:val="70"/>
        </w:trPr>
        <w:tc>
          <w:tcPr>
            <w:tcW w:w="9747" w:type="dxa"/>
            <w:gridSpan w:val="2"/>
          </w:tcPr>
          <w:p w:rsidR="00E00AD0" w:rsidRPr="009D6C75" w:rsidRDefault="00E00AD0" w:rsidP="00AB64AA">
            <w:pPr>
              <w:jc w:val="center"/>
              <w:rPr>
                <w:b/>
              </w:rPr>
            </w:pPr>
            <w:r w:rsidRPr="009D6C75">
              <w:rPr>
                <w:b/>
              </w:rPr>
              <w:lastRenderedPageBreak/>
              <w:t>2. Особенности образовательного процесса.</w:t>
            </w:r>
          </w:p>
        </w:tc>
      </w:tr>
      <w:tr w:rsidR="00E00AD0" w:rsidRPr="009D6C75" w:rsidTr="00AB64AA">
        <w:tc>
          <w:tcPr>
            <w:tcW w:w="2274" w:type="dxa"/>
          </w:tcPr>
          <w:p w:rsidR="00E00AD0" w:rsidRPr="009D6C75" w:rsidRDefault="00E00AD0" w:rsidP="00AB64AA">
            <w:pPr>
              <w:rPr>
                <w:b/>
              </w:rPr>
            </w:pPr>
            <w:r w:rsidRPr="009D6C75">
              <w:rPr>
                <w:b/>
                <w:u w:val="single"/>
              </w:rPr>
              <w:t>Содержание обучения и воспитания детей.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  <w:r w:rsidRPr="009D6C75">
              <w:rPr>
                <w:b/>
                <w:u w:val="single"/>
              </w:rPr>
              <w:t>Охрана и укрепление здоровья детей.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Default="00E00AD0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663FD9" w:rsidRDefault="00663FD9" w:rsidP="00AB64AA">
            <w:pPr>
              <w:jc w:val="both"/>
              <w:rPr>
                <w:b/>
                <w:u w:val="single"/>
              </w:rPr>
            </w:pPr>
          </w:p>
          <w:p w:rsidR="00663FD9" w:rsidRDefault="00663FD9" w:rsidP="00AB64AA">
            <w:pPr>
              <w:jc w:val="both"/>
              <w:rPr>
                <w:b/>
                <w:u w:val="single"/>
              </w:rPr>
            </w:pPr>
          </w:p>
          <w:p w:rsidR="00663FD9" w:rsidRDefault="00663FD9" w:rsidP="00AB64AA">
            <w:pPr>
              <w:jc w:val="both"/>
              <w:rPr>
                <w:b/>
                <w:u w:val="single"/>
              </w:rPr>
            </w:pPr>
          </w:p>
          <w:p w:rsidR="00A561FB" w:rsidRDefault="00A561FB" w:rsidP="00AB64AA">
            <w:pPr>
              <w:jc w:val="both"/>
              <w:rPr>
                <w:b/>
                <w:u w:val="single"/>
              </w:rPr>
            </w:pPr>
          </w:p>
          <w:p w:rsidR="00A561FB" w:rsidRDefault="00A561FB" w:rsidP="00AB64AA">
            <w:pPr>
              <w:jc w:val="both"/>
              <w:rPr>
                <w:b/>
                <w:u w:val="single"/>
              </w:rPr>
            </w:pPr>
          </w:p>
          <w:p w:rsidR="00A561FB" w:rsidRDefault="00A561FB" w:rsidP="00AB64AA">
            <w:pPr>
              <w:jc w:val="both"/>
              <w:rPr>
                <w:b/>
                <w:u w:val="single"/>
              </w:rPr>
            </w:pPr>
          </w:p>
          <w:p w:rsidR="00A561FB" w:rsidRPr="009D6C75" w:rsidRDefault="00A561FB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Работа специалистов.</w:t>
            </w: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Default="00E00AD0" w:rsidP="00AB64AA">
            <w:pPr>
              <w:jc w:val="both"/>
              <w:rPr>
                <w:b/>
                <w:u w:val="single"/>
              </w:rPr>
            </w:pPr>
          </w:p>
          <w:p w:rsidR="00A561FB" w:rsidRPr="009D6C75" w:rsidRDefault="00A561FB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ind w:left="79" w:right="101"/>
              <w:jc w:val="both"/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 xml:space="preserve">Дополнительные образовательные и иные услуги. </w:t>
            </w:r>
          </w:p>
          <w:p w:rsidR="00E00AD0" w:rsidRPr="009D6C75" w:rsidRDefault="00E00AD0" w:rsidP="00AB64AA">
            <w:pPr>
              <w:jc w:val="both"/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jc w:val="both"/>
              <w:rPr>
                <w:b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Default="00E00AD0" w:rsidP="00AB64AA">
            <w:pPr>
              <w:jc w:val="both"/>
              <w:rPr>
                <w:b/>
                <w:u w:val="single"/>
              </w:rPr>
            </w:pPr>
          </w:p>
          <w:p w:rsidR="004F382B" w:rsidRDefault="004F382B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Default="009A4366" w:rsidP="00AB64AA">
            <w:pPr>
              <w:jc w:val="both"/>
              <w:rPr>
                <w:b/>
                <w:u w:val="single"/>
              </w:rPr>
            </w:pPr>
          </w:p>
          <w:p w:rsidR="009A4366" w:rsidRPr="009D6C75" w:rsidRDefault="009A4366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 xml:space="preserve">Программа </w:t>
            </w:r>
            <w:proofErr w:type="spellStart"/>
            <w:r w:rsidRPr="009D6C75">
              <w:rPr>
                <w:b/>
                <w:u w:val="single"/>
              </w:rPr>
              <w:t>предшкольного</w:t>
            </w:r>
            <w:proofErr w:type="spellEnd"/>
            <w:r w:rsidRPr="009D6C75">
              <w:rPr>
                <w:b/>
                <w:u w:val="single"/>
              </w:rPr>
              <w:t xml:space="preserve"> образования</w:t>
            </w:r>
            <w:r w:rsidRPr="009D6C75">
              <w:rPr>
                <w:b/>
              </w:rPr>
              <w:t>.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Преемственность дошкольных образовательных программ и программ начального общего образования,</w:t>
            </w:r>
            <w:r w:rsidRPr="009D6C75">
              <w:rPr>
                <w:b/>
              </w:rPr>
              <w:t xml:space="preserve"> </w:t>
            </w:r>
            <w:r w:rsidRPr="009D6C75">
              <w:rPr>
                <w:b/>
                <w:u w:val="single"/>
              </w:rPr>
              <w:t>взаимодействие с учреждениями общего образования.</w:t>
            </w: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jc w:val="both"/>
              <w:rPr>
                <w:b/>
              </w:rPr>
            </w:pPr>
            <w:r w:rsidRPr="009D6C75">
              <w:rPr>
                <w:b/>
                <w:u w:val="single"/>
              </w:rPr>
              <w:t>Совместная работа с организациями дополнительного образования, культуры и спорта</w:t>
            </w:r>
          </w:p>
        </w:tc>
        <w:tc>
          <w:tcPr>
            <w:tcW w:w="7473" w:type="dxa"/>
          </w:tcPr>
          <w:p w:rsidR="00E00AD0" w:rsidRPr="009D6C75" w:rsidRDefault="00E00AD0" w:rsidP="00AB64AA">
            <w:pPr>
              <w:pStyle w:val="a8"/>
              <w:tabs>
                <w:tab w:val="num" w:pos="1080"/>
              </w:tabs>
              <w:spacing w:after="0"/>
              <w:jc w:val="both"/>
            </w:pPr>
            <w:r w:rsidRPr="009D6C75">
              <w:lastRenderedPageBreak/>
              <w:t xml:space="preserve">        Обучение и воспитание в Учреждение ведется на  русском  и якутском языках.</w:t>
            </w:r>
          </w:p>
          <w:p w:rsidR="00E00AD0" w:rsidRPr="009D6C75" w:rsidRDefault="00E00AD0" w:rsidP="00AB64AA">
            <w:pPr>
              <w:pStyle w:val="a8"/>
              <w:tabs>
                <w:tab w:val="num" w:pos="1080"/>
              </w:tabs>
              <w:spacing w:after="0"/>
              <w:jc w:val="both"/>
            </w:pPr>
            <w:r w:rsidRPr="009D6C75">
              <w:t xml:space="preserve">  Основная общеобразовательная программа дошкольного образования  устанавливается федеральными государственными требованиями  обязательными при реализации такой образовательной программы. Содержание дошкольного образования определяется программами:</w:t>
            </w:r>
          </w:p>
          <w:p w:rsidR="00E00AD0" w:rsidRPr="009D6C75" w:rsidRDefault="00E00AD0" w:rsidP="00AB64AA">
            <w:pPr>
              <w:pStyle w:val="a8"/>
              <w:spacing w:after="0"/>
              <w:jc w:val="both"/>
            </w:pPr>
            <w:r w:rsidRPr="009D6C75">
              <w:t xml:space="preserve">-  Программа «Воспитания и обучения в детском </w:t>
            </w:r>
            <w:r w:rsidR="004F382B">
              <w:t xml:space="preserve">саду»   </w:t>
            </w:r>
            <w:proofErr w:type="spellStart"/>
            <w:r w:rsidR="004F382B">
              <w:t>М.А.Васильевой</w:t>
            </w:r>
            <w:proofErr w:type="spellEnd"/>
          </w:p>
          <w:p w:rsidR="00E00AD0" w:rsidRPr="009D6C75" w:rsidRDefault="004F382B" w:rsidP="00AB64AA">
            <w:pPr>
              <w:pStyle w:val="a8"/>
              <w:spacing w:after="0"/>
              <w:jc w:val="both"/>
            </w:pPr>
            <w:r>
              <w:t>- базовая</w:t>
            </w:r>
            <w:r w:rsidR="00E00AD0" w:rsidRPr="009D6C75">
              <w:t xml:space="preserve"> программа</w:t>
            </w:r>
            <w:r>
              <w:t xml:space="preserve"> для национальных детских садов</w:t>
            </w:r>
            <w:r w:rsidR="00E00AD0" w:rsidRPr="009D6C75">
              <w:t xml:space="preserve"> «</w:t>
            </w:r>
            <w:proofErr w:type="spellStart"/>
            <w:r w:rsidR="00E00AD0" w:rsidRPr="009D6C75">
              <w:t>Тосхол</w:t>
            </w:r>
            <w:proofErr w:type="spellEnd"/>
            <w:r w:rsidR="00E00AD0" w:rsidRPr="009D6C75">
              <w:t xml:space="preserve">» </w:t>
            </w:r>
            <w:r>
              <w:t xml:space="preserve"> под редакцией М.Н. Харитоновой</w:t>
            </w:r>
          </w:p>
          <w:p w:rsidR="00E00AD0" w:rsidRPr="009D6C75" w:rsidRDefault="00E00AD0" w:rsidP="00AB64AA">
            <w:pPr>
              <w:pStyle w:val="a8"/>
              <w:spacing w:after="0"/>
              <w:jc w:val="both"/>
            </w:pPr>
            <w:r w:rsidRPr="009D6C75">
              <w:t xml:space="preserve">- парциальные программы: </w:t>
            </w:r>
          </w:p>
          <w:p w:rsidR="00E00AD0" w:rsidRPr="009D6C75" w:rsidRDefault="00E00AD0" w:rsidP="00AB64AA">
            <w:pPr>
              <w:pStyle w:val="a8"/>
              <w:spacing w:after="0"/>
              <w:jc w:val="both"/>
            </w:pPr>
            <w:r w:rsidRPr="009D6C75">
              <w:lastRenderedPageBreak/>
              <w:t xml:space="preserve">«Здоровый дошкольник» Ю.Ф. </w:t>
            </w:r>
            <w:proofErr w:type="spellStart"/>
            <w:r w:rsidRPr="009D6C75">
              <w:t>Змановского</w:t>
            </w:r>
            <w:proofErr w:type="spellEnd"/>
            <w:r w:rsidRPr="009D6C75">
              <w:t xml:space="preserve">, «Развивающая педагогика оздоровления» В.Т. Кудрявцева, «Обучение грамоте и чтению» Л.Е. </w:t>
            </w:r>
            <w:proofErr w:type="spellStart"/>
            <w:r w:rsidRPr="009D6C75">
              <w:t>Журовой</w:t>
            </w:r>
            <w:proofErr w:type="spellEnd"/>
            <w:r w:rsidRPr="009D6C75">
              <w:t xml:space="preserve">, «Математика для дошкольников» Л.Г. </w:t>
            </w:r>
            <w:proofErr w:type="spellStart"/>
            <w:r w:rsidRPr="009D6C75">
              <w:t>Петерсона</w:t>
            </w:r>
            <w:proofErr w:type="spellEnd"/>
            <w:r w:rsidRPr="009D6C75">
              <w:t>, «</w:t>
            </w:r>
            <w:proofErr w:type="spellStart"/>
            <w:r w:rsidRPr="009D6C75">
              <w:t>Логоритмические</w:t>
            </w:r>
            <w:proofErr w:type="spellEnd"/>
            <w:r w:rsidRPr="009D6C75">
              <w:t xml:space="preserve"> занятия в детском саду» М.Ю. </w:t>
            </w:r>
            <w:proofErr w:type="spellStart"/>
            <w:r w:rsidRPr="009D6C75">
              <w:t>Картушиной</w:t>
            </w:r>
            <w:proofErr w:type="spellEnd"/>
            <w:r w:rsidRPr="009D6C75">
              <w:t xml:space="preserve">,  «Элементарное </w:t>
            </w:r>
            <w:proofErr w:type="spellStart"/>
            <w:r w:rsidRPr="009D6C75">
              <w:t>музыцирование</w:t>
            </w:r>
            <w:proofErr w:type="spellEnd"/>
            <w:r w:rsidRPr="009D6C75">
              <w:t xml:space="preserve">» Карла </w:t>
            </w:r>
            <w:proofErr w:type="spellStart"/>
            <w:r w:rsidRPr="009D6C75">
              <w:t>Орфа</w:t>
            </w:r>
            <w:proofErr w:type="spellEnd"/>
            <w:r w:rsidRPr="009D6C75">
              <w:t xml:space="preserve">, авторская программа Т.В. Платоновой и Е.Е. </w:t>
            </w:r>
            <w:proofErr w:type="spellStart"/>
            <w:r w:rsidRPr="009D6C75">
              <w:t>Хохоловой</w:t>
            </w:r>
            <w:proofErr w:type="spellEnd"/>
            <w:r w:rsidRPr="009D6C75">
              <w:t xml:space="preserve"> «Люби и знай родной край».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</w:t>
            </w:r>
          </w:p>
          <w:p w:rsidR="00A561FB" w:rsidRDefault="00E00AD0" w:rsidP="00AB64AA">
            <w:pPr>
              <w:jc w:val="both"/>
            </w:pPr>
            <w:r w:rsidRPr="009D6C75">
              <w:t xml:space="preserve">   </w:t>
            </w:r>
            <w:r w:rsidRPr="00AB64AA">
              <w:t xml:space="preserve">Для проведения оздоровительной работы в детском саду имеется программа оздоровления, ежегодно составляется план по оздоровлению детей, </w:t>
            </w:r>
            <w:r w:rsidR="00A561FB">
              <w:t xml:space="preserve">план профилактических прививок. </w:t>
            </w:r>
          </w:p>
          <w:p w:rsidR="00E00AD0" w:rsidRPr="00AB64AA" w:rsidRDefault="00A561FB" w:rsidP="00AB64AA">
            <w:pPr>
              <w:jc w:val="both"/>
            </w:pPr>
            <w:r>
              <w:t xml:space="preserve">Проводятся </w:t>
            </w:r>
            <w:r w:rsidR="00E00AD0" w:rsidRPr="00AB64AA">
              <w:t xml:space="preserve"> следующие основные мероприятия:</w:t>
            </w:r>
          </w:p>
          <w:p w:rsidR="00E00AD0" w:rsidRPr="00AB64AA" w:rsidRDefault="00E00AD0" w:rsidP="00AB64AA">
            <w:pPr>
              <w:jc w:val="both"/>
            </w:pPr>
            <w:r w:rsidRPr="00AB64AA">
              <w:t>- закаливающие процедуры</w:t>
            </w:r>
          </w:p>
          <w:p w:rsidR="00E00AD0" w:rsidRPr="00AB64AA" w:rsidRDefault="00E00AD0" w:rsidP="00AB64AA">
            <w:pPr>
              <w:jc w:val="both"/>
            </w:pPr>
            <w:r w:rsidRPr="00AB64AA">
              <w:t>- витаминизация</w:t>
            </w:r>
          </w:p>
          <w:p w:rsidR="00E00AD0" w:rsidRPr="00AB64AA" w:rsidRDefault="00E00AD0" w:rsidP="00AB64AA">
            <w:pPr>
              <w:jc w:val="both"/>
            </w:pPr>
            <w:r w:rsidRPr="00AB64AA">
              <w:t xml:space="preserve">- полоскание </w:t>
            </w:r>
          </w:p>
          <w:p w:rsidR="00E00AD0" w:rsidRDefault="00E00AD0" w:rsidP="00AB64AA">
            <w:pPr>
              <w:jc w:val="both"/>
            </w:pPr>
            <w:r w:rsidRPr="00AB64AA">
              <w:t>- кислородные коктейли</w:t>
            </w:r>
          </w:p>
          <w:p w:rsidR="00A561FB" w:rsidRDefault="00A561FB" w:rsidP="00AB64AA">
            <w:pPr>
              <w:jc w:val="both"/>
            </w:pPr>
            <w:r>
              <w:t>-прием отваров</w:t>
            </w:r>
          </w:p>
          <w:p w:rsidR="00A561FB" w:rsidRDefault="00A561FB" w:rsidP="00AB64AA">
            <w:pPr>
              <w:jc w:val="both"/>
            </w:pPr>
            <w:r>
              <w:t>-ароматерапия</w:t>
            </w:r>
          </w:p>
          <w:p w:rsidR="00A561FB" w:rsidRDefault="00A561FB" w:rsidP="00AB64AA">
            <w:pPr>
              <w:jc w:val="both"/>
            </w:pPr>
            <w:r>
              <w:t>-</w:t>
            </w:r>
            <w:proofErr w:type="spellStart"/>
            <w:r>
              <w:t>босохождение</w:t>
            </w:r>
            <w:proofErr w:type="spellEnd"/>
          </w:p>
          <w:p w:rsidR="00A561FB" w:rsidRDefault="00A561FB" w:rsidP="00AB64AA">
            <w:pPr>
              <w:jc w:val="both"/>
            </w:pPr>
            <w:r>
              <w:t xml:space="preserve">-утренняя гимнастика, </w:t>
            </w:r>
            <w:proofErr w:type="spellStart"/>
            <w:r>
              <w:t>физминутки</w:t>
            </w:r>
            <w:proofErr w:type="spellEnd"/>
          </w:p>
          <w:p w:rsidR="00AB64AA" w:rsidRPr="00A561FB" w:rsidRDefault="00A561FB" w:rsidP="00A561FB">
            <w:pPr>
              <w:jc w:val="both"/>
            </w:pPr>
            <w:r>
              <w:t>-подвижные игры</w:t>
            </w:r>
          </w:p>
          <w:p w:rsidR="00AB64AA" w:rsidRDefault="00AB64AA" w:rsidP="00AB64AA">
            <w:pPr>
              <w:rPr>
                <w:rFonts w:eastAsiaTheme="minorHAnsi"/>
                <w:lang w:eastAsia="en-US"/>
              </w:rPr>
            </w:pPr>
            <w:r w:rsidRPr="00AB64AA">
              <w:rPr>
                <w:rFonts w:eastAsiaTheme="minorHAnsi"/>
                <w:lang w:eastAsia="en-US"/>
              </w:rPr>
              <w:t>Основной задачей медицинского блока ДОУ является сохранение и укрепление здоровья детей, для осуществления которого необходимо проводить системный мониторинг здоровья и физического развития детей, осуществлять профилактику инфекционных заболеваний, проводить санитарно-просветительскую работу.</w:t>
            </w:r>
          </w:p>
          <w:p w:rsidR="00E00AD0" w:rsidRPr="00A561FB" w:rsidRDefault="00AB64AA" w:rsidP="00A561FB">
            <w:pPr>
              <w:rPr>
                <w:rFonts w:eastAsiaTheme="minorHAnsi"/>
                <w:lang w:eastAsia="en-US"/>
              </w:rPr>
            </w:pPr>
            <w:r w:rsidRPr="00AB64AA">
              <w:rPr>
                <w:rFonts w:eastAsiaTheme="minorHAnsi"/>
                <w:lang w:eastAsia="en-US"/>
              </w:rPr>
              <w:t>Анализ отчётных данных обеспечивает реализацию планируемых оздоровительных и реабилитационных мероприят</w:t>
            </w:r>
            <w:r w:rsidR="00A561FB">
              <w:rPr>
                <w:rFonts w:eastAsiaTheme="minorHAnsi"/>
                <w:lang w:eastAsia="en-US"/>
              </w:rPr>
              <w:t>ий по каждой возрастной группе.</w:t>
            </w:r>
          </w:p>
          <w:p w:rsidR="00AB64AA" w:rsidRPr="00AB64AA" w:rsidRDefault="00E00AD0" w:rsidP="00AB64AA">
            <w:pPr>
              <w:rPr>
                <w:rFonts w:eastAsiaTheme="minorHAnsi"/>
                <w:lang w:eastAsia="en-US"/>
              </w:rPr>
            </w:pPr>
            <w:r w:rsidRPr="009D6C75">
              <w:t xml:space="preserve"> </w:t>
            </w:r>
            <w:r w:rsidR="00AB64AA" w:rsidRPr="00AB64AA">
              <w:rPr>
                <w:rFonts w:eastAsiaTheme="minorHAnsi"/>
                <w:lang w:eastAsia="en-US"/>
              </w:rPr>
              <w:t xml:space="preserve">Количество </w:t>
            </w:r>
            <w:proofErr w:type="spellStart"/>
            <w:r w:rsidR="00AB64AA" w:rsidRPr="00AB64AA">
              <w:rPr>
                <w:rFonts w:eastAsiaTheme="minorHAnsi"/>
                <w:lang w:eastAsia="en-US"/>
              </w:rPr>
              <w:t>детодней</w:t>
            </w:r>
            <w:proofErr w:type="spellEnd"/>
            <w:r w:rsidR="00AB64AA" w:rsidRPr="00AB64AA">
              <w:rPr>
                <w:rFonts w:eastAsiaTheme="minorHAnsi"/>
                <w:lang w:eastAsia="en-US"/>
              </w:rPr>
              <w:t>:</w:t>
            </w:r>
          </w:p>
          <w:tbl>
            <w:tblPr>
              <w:tblW w:w="0" w:type="auto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"/>
              <w:gridCol w:w="1368"/>
              <w:gridCol w:w="1259"/>
              <w:gridCol w:w="1303"/>
              <w:gridCol w:w="12"/>
              <w:gridCol w:w="1842"/>
              <w:gridCol w:w="13"/>
              <w:gridCol w:w="1671"/>
            </w:tblGrid>
            <w:tr w:rsidR="00AB64AA" w:rsidRPr="00AB64AA" w:rsidTr="00AB64AA">
              <w:trPr>
                <w:trHeight w:val="405"/>
              </w:trPr>
              <w:tc>
                <w:tcPr>
                  <w:tcW w:w="555" w:type="dxa"/>
                </w:tcPr>
                <w:p w:rsidR="00AB64AA" w:rsidRPr="00AB64AA" w:rsidRDefault="00AB64AA" w:rsidP="00AB64AA">
                  <w:pPr>
                    <w:spacing w:after="200" w:line="276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AB64A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650" w:type="dxa"/>
                </w:tcPr>
                <w:p w:rsidR="00AB64AA" w:rsidRPr="00AB64AA" w:rsidRDefault="00AB64AA" w:rsidP="00AB64AA">
                  <w:pPr>
                    <w:spacing w:after="200" w:line="276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AB64A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Года</w:t>
                  </w:r>
                </w:p>
              </w:tc>
              <w:tc>
                <w:tcPr>
                  <w:tcW w:w="1470" w:type="dxa"/>
                </w:tcPr>
                <w:p w:rsidR="00AB64AA" w:rsidRPr="00AB64AA" w:rsidRDefault="00AB64AA" w:rsidP="00AB64AA">
                  <w:pPr>
                    <w:spacing w:after="200" w:line="276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AB64A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Всего </w:t>
                  </w:r>
                  <w:proofErr w:type="spellStart"/>
                  <w:r w:rsidRPr="00AB64A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детодни</w:t>
                  </w:r>
                  <w:proofErr w:type="spellEnd"/>
                </w:p>
              </w:tc>
              <w:tc>
                <w:tcPr>
                  <w:tcW w:w="1470" w:type="dxa"/>
                  <w:gridSpan w:val="2"/>
                </w:tcPr>
                <w:p w:rsidR="00AB64AA" w:rsidRPr="00AB64AA" w:rsidRDefault="00AB64AA" w:rsidP="00AB64AA">
                  <w:pPr>
                    <w:spacing w:after="200" w:line="276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AB64A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Всего пропущено</w:t>
                  </w:r>
                </w:p>
              </w:tc>
              <w:tc>
                <w:tcPr>
                  <w:tcW w:w="2310" w:type="dxa"/>
                  <w:gridSpan w:val="2"/>
                </w:tcPr>
                <w:p w:rsidR="00AB64AA" w:rsidRPr="00AB64AA" w:rsidRDefault="00AB64AA" w:rsidP="00AB64AA">
                  <w:pPr>
                    <w:spacing w:after="200" w:line="276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AB64A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Из них по отпускам и прочее</w:t>
                  </w:r>
                </w:p>
              </w:tc>
              <w:tc>
                <w:tcPr>
                  <w:tcW w:w="2040" w:type="dxa"/>
                </w:tcPr>
                <w:p w:rsidR="00AB64AA" w:rsidRPr="00AB64AA" w:rsidRDefault="00AB64AA" w:rsidP="00AB64AA">
                  <w:pPr>
                    <w:spacing w:after="200" w:line="276" w:lineRule="auto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AB64A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По болезни</w:t>
                  </w:r>
                </w:p>
              </w:tc>
            </w:tr>
            <w:tr w:rsidR="00AB64AA" w:rsidRPr="00AB64AA" w:rsidTr="00AB64AA">
              <w:trPr>
                <w:trHeight w:val="268"/>
              </w:trPr>
              <w:tc>
                <w:tcPr>
                  <w:tcW w:w="555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165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2009-2010</w:t>
                  </w:r>
                </w:p>
              </w:tc>
              <w:tc>
                <w:tcPr>
                  <w:tcW w:w="147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43444</w:t>
                  </w:r>
                </w:p>
              </w:tc>
              <w:tc>
                <w:tcPr>
                  <w:tcW w:w="1470" w:type="dxa"/>
                  <w:gridSpan w:val="2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11983</w:t>
                  </w:r>
                </w:p>
              </w:tc>
              <w:tc>
                <w:tcPr>
                  <w:tcW w:w="2310" w:type="dxa"/>
                  <w:gridSpan w:val="2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4533-37.8</w:t>
                  </w:r>
                  <w:r w:rsidRPr="00AB64AA">
                    <w:rPr>
                      <w:rFonts w:eastAsiaTheme="minorHAnsi"/>
                      <w:lang w:val="en-US" w:eastAsia="en-US"/>
                    </w:rPr>
                    <w:t>%</w:t>
                  </w:r>
                </w:p>
              </w:tc>
              <w:tc>
                <w:tcPr>
                  <w:tcW w:w="204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7450-62.1</w:t>
                  </w:r>
                  <w:r w:rsidRPr="00AB64AA">
                    <w:rPr>
                      <w:rFonts w:eastAsiaTheme="minorHAnsi"/>
                      <w:lang w:val="en-US" w:eastAsia="en-US"/>
                    </w:rPr>
                    <w:t>%</w:t>
                  </w:r>
                </w:p>
              </w:tc>
            </w:tr>
            <w:tr w:rsidR="00AB64AA" w:rsidRPr="00AB64AA" w:rsidTr="00AB64AA">
              <w:trPr>
                <w:trHeight w:val="257"/>
              </w:trPr>
              <w:tc>
                <w:tcPr>
                  <w:tcW w:w="555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165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2010-2011</w:t>
                  </w:r>
                </w:p>
              </w:tc>
              <w:tc>
                <w:tcPr>
                  <w:tcW w:w="147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44076</w:t>
                  </w:r>
                </w:p>
              </w:tc>
              <w:tc>
                <w:tcPr>
                  <w:tcW w:w="1470" w:type="dxa"/>
                  <w:gridSpan w:val="2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21431</w:t>
                  </w:r>
                </w:p>
              </w:tc>
              <w:tc>
                <w:tcPr>
                  <w:tcW w:w="2310" w:type="dxa"/>
                  <w:gridSpan w:val="2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9246-43</w:t>
                  </w:r>
                  <w:r w:rsidRPr="00AB64AA">
                    <w:rPr>
                      <w:rFonts w:eastAsiaTheme="minorHAnsi"/>
                      <w:lang w:val="en-US" w:eastAsia="en-US"/>
                    </w:rPr>
                    <w:t>%</w:t>
                  </w:r>
                </w:p>
              </w:tc>
              <w:tc>
                <w:tcPr>
                  <w:tcW w:w="204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12185-57</w:t>
                  </w:r>
                  <w:r w:rsidRPr="00AB64AA">
                    <w:rPr>
                      <w:rFonts w:eastAsiaTheme="minorHAnsi"/>
                      <w:lang w:val="en-US" w:eastAsia="en-US"/>
                    </w:rPr>
                    <w:t>%</w:t>
                  </w:r>
                </w:p>
              </w:tc>
            </w:tr>
            <w:tr w:rsidR="00AB64AA" w:rsidRPr="00AB64AA" w:rsidTr="00AB64AA">
              <w:trPr>
                <w:trHeight w:val="262"/>
              </w:trPr>
              <w:tc>
                <w:tcPr>
                  <w:tcW w:w="555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165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2011-2012</w:t>
                  </w:r>
                </w:p>
              </w:tc>
              <w:tc>
                <w:tcPr>
                  <w:tcW w:w="147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 xml:space="preserve">47588 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70" w:type="dxa"/>
                  <w:gridSpan w:val="2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19269</w:t>
                  </w:r>
                </w:p>
              </w:tc>
              <w:tc>
                <w:tcPr>
                  <w:tcW w:w="2310" w:type="dxa"/>
                  <w:gridSpan w:val="2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8214-42.6</w:t>
                  </w:r>
                  <w:r w:rsidRPr="00AB64AA">
                    <w:rPr>
                      <w:rFonts w:eastAsiaTheme="minorHAnsi"/>
                      <w:lang w:val="en-US" w:eastAsia="en-US"/>
                    </w:rPr>
                    <w:t xml:space="preserve">% </w:t>
                  </w:r>
                </w:p>
              </w:tc>
              <w:tc>
                <w:tcPr>
                  <w:tcW w:w="2040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11055-57.4</w:t>
                  </w:r>
                  <w:r w:rsidRPr="00AB64AA">
                    <w:rPr>
                      <w:rFonts w:eastAsiaTheme="minorHAnsi"/>
                      <w:lang w:val="en-US" w:eastAsia="en-US"/>
                    </w:rPr>
                    <w:t>%</w:t>
                  </w:r>
                </w:p>
              </w:tc>
            </w:tr>
            <w:tr w:rsidR="00AB64AA" w:rsidRPr="00AB64AA" w:rsidTr="00AB64AA">
              <w:trPr>
                <w:trHeight w:val="265"/>
              </w:trPr>
              <w:tc>
                <w:tcPr>
                  <w:tcW w:w="555" w:type="dxa"/>
                </w:tcPr>
                <w:p w:rsidR="00AB64AA" w:rsidRPr="00AB64AA" w:rsidRDefault="00AB64AA" w:rsidP="00AB64AA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1650" w:type="dxa"/>
                  <w:shd w:val="clear" w:color="auto" w:fill="auto"/>
                </w:tcPr>
                <w:p w:rsidR="00AB64AA" w:rsidRPr="00AB64AA" w:rsidRDefault="00AB64AA" w:rsidP="00AB64AA">
                  <w:pPr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2012-2013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AB64AA" w:rsidRPr="00AB64AA" w:rsidRDefault="00AB64AA" w:rsidP="00AB64AA">
                  <w:pPr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>51590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AB64AA" w:rsidRPr="00AB64AA" w:rsidRDefault="00AB64AA" w:rsidP="00AB64AA">
                  <w:pPr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 xml:space="preserve">  28613</w:t>
                  </w:r>
                </w:p>
              </w:tc>
              <w:tc>
                <w:tcPr>
                  <w:tcW w:w="2310" w:type="dxa"/>
                  <w:gridSpan w:val="2"/>
                  <w:shd w:val="clear" w:color="auto" w:fill="auto"/>
                </w:tcPr>
                <w:p w:rsidR="00AB64AA" w:rsidRPr="00AB64AA" w:rsidRDefault="00AB64AA" w:rsidP="00AB64AA">
                  <w:pPr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 xml:space="preserve">   15236-53.2%     </w:t>
                  </w:r>
                </w:p>
              </w:tc>
              <w:tc>
                <w:tcPr>
                  <w:tcW w:w="2055" w:type="dxa"/>
                  <w:gridSpan w:val="2"/>
                  <w:shd w:val="clear" w:color="auto" w:fill="auto"/>
                </w:tcPr>
                <w:p w:rsidR="00AB64AA" w:rsidRPr="00AB64AA" w:rsidRDefault="00AB64AA" w:rsidP="00AB64AA">
                  <w:pPr>
                    <w:rPr>
                      <w:rFonts w:eastAsiaTheme="minorHAnsi"/>
                      <w:lang w:eastAsia="en-US"/>
                    </w:rPr>
                  </w:pPr>
                  <w:r w:rsidRPr="00AB64AA">
                    <w:rPr>
                      <w:rFonts w:eastAsiaTheme="minorHAnsi"/>
                      <w:lang w:eastAsia="en-US"/>
                    </w:rPr>
                    <w:t xml:space="preserve">  13377-46.7%</w:t>
                  </w:r>
                </w:p>
              </w:tc>
            </w:tr>
          </w:tbl>
          <w:p w:rsidR="00E00AD0" w:rsidRDefault="00A561FB" w:rsidP="00AB64AA">
            <w:pPr>
              <w:tabs>
                <w:tab w:val="left" w:pos="1500"/>
              </w:tabs>
              <w:jc w:val="both"/>
            </w:pPr>
            <w:r>
              <w:t>Индекс здоровья:</w:t>
            </w:r>
          </w:p>
          <w:p w:rsidR="00A561FB" w:rsidRDefault="00A561FB" w:rsidP="00AB64AA">
            <w:pPr>
              <w:tabs>
                <w:tab w:val="left" w:pos="1500"/>
              </w:tabs>
              <w:jc w:val="both"/>
            </w:pPr>
            <w:r>
              <w:t>2011 – 42,3%, 2012 – 46,9%, 2013-67,6%</w:t>
            </w:r>
          </w:p>
          <w:p w:rsidR="00AB64AA" w:rsidRDefault="00AB64AA" w:rsidP="00AB64AA">
            <w:pPr>
              <w:tabs>
                <w:tab w:val="left" w:pos="1500"/>
              </w:tabs>
              <w:jc w:val="both"/>
            </w:pPr>
          </w:p>
          <w:p w:rsidR="00E00AD0" w:rsidRPr="009D6C75" w:rsidRDefault="00E00AD0" w:rsidP="00AB64AA">
            <w:pPr>
              <w:jc w:val="both"/>
            </w:pPr>
            <w:r w:rsidRPr="009D6C75">
              <w:t xml:space="preserve"> В детском саду работают квалифицированные специалисты: психолог, логопед, музыкальные руководители, инструктор по физической культуре, преподаватель дополнительного образования по </w:t>
            </w:r>
            <w:proofErr w:type="gramStart"/>
            <w:r w:rsidRPr="009D6C75">
              <w:t>ИЗО</w:t>
            </w:r>
            <w:proofErr w:type="gramEnd"/>
            <w:r w:rsidRPr="009D6C75">
              <w:t>, преподаватель дополнительного образования по родному краю, которые проводят коррекционно-образовательную работу с детьми. С родителями  воспитанников и  сотрудниками детского</w:t>
            </w:r>
            <w:r w:rsidR="009A4366">
              <w:t xml:space="preserve"> сада проводится информационно-</w:t>
            </w:r>
            <w:r w:rsidRPr="009D6C75">
              <w:t>просветительская работа, оказывается консультационная помощь.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</w:t>
            </w:r>
          </w:p>
          <w:p w:rsidR="009A4366" w:rsidRPr="00FA2D63" w:rsidRDefault="00E00AD0" w:rsidP="009A4366">
            <w:pPr>
              <w:rPr>
                <w:color w:val="000000"/>
              </w:rPr>
            </w:pPr>
            <w:r w:rsidRPr="009D6C75">
              <w:t xml:space="preserve"> </w:t>
            </w:r>
            <w:r w:rsidRPr="00FA2D63">
              <w:t xml:space="preserve">Дополнительное образование в Детском саду   осуществляется  на бесплатной основе. </w:t>
            </w:r>
            <w:r w:rsidR="009A4366" w:rsidRPr="00FA2D63">
              <w:rPr>
                <w:color w:val="000000"/>
              </w:rPr>
              <w:t>Организованы образовательные услуги: кружки  по развитию у детей индивидуальных способностей  (от 4-6 лет) по направлениям:</w:t>
            </w:r>
          </w:p>
          <w:p w:rsidR="00CC0797" w:rsidRPr="00FA2D63" w:rsidRDefault="00CC0797" w:rsidP="00CC0797">
            <w:pPr>
              <w:rPr>
                <w:color w:val="000000"/>
              </w:rPr>
            </w:pPr>
            <w:r w:rsidRPr="00FA2D63">
              <w:rPr>
                <w:color w:val="000000"/>
              </w:rPr>
              <w:t xml:space="preserve"> Физкультурно-оздоровительное – «</w:t>
            </w:r>
            <w:proofErr w:type="spellStart"/>
            <w:r w:rsidRPr="00FA2D63">
              <w:rPr>
                <w:color w:val="000000"/>
              </w:rPr>
              <w:t>Фитбол</w:t>
            </w:r>
            <w:proofErr w:type="spellEnd"/>
            <w:r w:rsidRPr="00FA2D63">
              <w:rPr>
                <w:color w:val="000000"/>
              </w:rPr>
              <w:t>» - 12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</w:t>
            </w:r>
            <w:r w:rsidR="00FA2D63">
              <w:rPr>
                <w:color w:val="000000"/>
              </w:rPr>
              <w:t xml:space="preserve">          - </w:t>
            </w:r>
            <w:proofErr w:type="spellStart"/>
            <w:r w:rsidR="00FA2D63">
              <w:rPr>
                <w:color w:val="000000"/>
              </w:rPr>
              <w:t>Сымсалар</w:t>
            </w:r>
            <w:proofErr w:type="spellEnd"/>
            <w:r w:rsidR="00FA2D63">
              <w:rPr>
                <w:color w:val="000000"/>
              </w:rPr>
              <w:t xml:space="preserve"> - 12 детей</w:t>
            </w:r>
            <w:r w:rsidRPr="00AD7D8E">
              <w:rPr>
                <w:color w:val="000000"/>
              </w:rPr>
              <w:t xml:space="preserve">                  </w:t>
            </w:r>
            <w:r w:rsidR="00FA2D63">
              <w:rPr>
                <w:color w:val="000000"/>
              </w:rPr>
              <w:t xml:space="preserve">                            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proofErr w:type="gramStart"/>
            <w:r w:rsidRPr="00AD7D8E">
              <w:rPr>
                <w:color w:val="000000"/>
              </w:rPr>
              <w:t>Художественно-эстетическое</w:t>
            </w:r>
            <w:proofErr w:type="gramEnd"/>
            <w:r w:rsidRPr="00AD7D8E">
              <w:rPr>
                <w:color w:val="000000"/>
              </w:rPr>
              <w:t xml:space="preserve">       - «Юный пианист» - 18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 - «</w:t>
            </w:r>
            <w:proofErr w:type="gramStart"/>
            <w:r w:rsidRPr="00AD7D8E">
              <w:rPr>
                <w:color w:val="000000"/>
              </w:rPr>
              <w:t>Очумелые</w:t>
            </w:r>
            <w:proofErr w:type="gramEnd"/>
            <w:r w:rsidRPr="00AD7D8E">
              <w:rPr>
                <w:color w:val="000000"/>
              </w:rPr>
              <w:t xml:space="preserve"> ручки»  - 12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- </w:t>
            </w:r>
            <w:r>
              <w:rPr>
                <w:color w:val="000000"/>
              </w:rPr>
              <w:t>«</w:t>
            </w:r>
            <w:r w:rsidRPr="00AD7D8E">
              <w:rPr>
                <w:color w:val="000000"/>
              </w:rPr>
              <w:t>В гостях у сказки</w:t>
            </w:r>
            <w:r>
              <w:rPr>
                <w:color w:val="000000"/>
              </w:rPr>
              <w:t>»</w:t>
            </w:r>
            <w:r w:rsidRPr="00AD7D8E">
              <w:rPr>
                <w:color w:val="000000"/>
              </w:rPr>
              <w:t xml:space="preserve"> – 12 детей</w:t>
            </w:r>
          </w:p>
          <w:p w:rsidR="00CC0797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- «</w:t>
            </w:r>
            <w:proofErr w:type="spellStart"/>
            <w:r w:rsidRPr="00AD7D8E">
              <w:rPr>
                <w:color w:val="000000"/>
              </w:rPr>
              <w:t>Игралочка</w:t>
            </w:r>
            <w:proofErr w:type="spellEnd"/>
            <w:r w:rsidRPr="00AD7D8E">
              <w:rPr>
                <w:color w:val="000000"/>
              </w:rPr>
              <w:t>» - 12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- «Веселые ручки» - 12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- «Волшебные ручки» - 12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- «Театр малышей</w:t>
            </w:r>
            <w:r>
              <w:rPr>
                <w:color w:val="000000"/>
              </w:rPr>
              <w:t>»</w:t>
            </w:r>
            <w:r w:rsidRPr="00AD7D8E">
              <w:rPr>
                <w:color w:val="000000"/>
              </w:rPr>
              <w:t xml:space="preserve"> 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- </w:t>
            </w:r>
            <w:r>
              <w:rPr>
                <w:color w:val="000000"/>
              </w:rPr>
              <w:t>«</w:t>
            </w:r>
            <w:r w:rsidRPr="00AD7D8E">
              <w:rPr>
                <w:color w:val="000000"/>
              </w:rPr>
              <w:t>Цветные ладошки</w:t>
            </w:r>
            <w:r>
              <w:rPr>
                <w:color w:val="000000"/>
              </w:rPr>
              <w:t>»</w:t>
            </w:r>
            <w:r w:rsidRPr="00AD7D8E">
              <w:rPr>
                <w:color w:val="000000"/>
              </w:rPr>
              <w:t xml:space="preserve"> 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- </w:t>
            </w:r>
            <w:r>
              <w:rPr>
                <w:color w:val="000000"/>
              </w:rPr>
              <w:t xml:space="preserve"> «</w:t>
            </w:r>
            <w:r w:rsidRPr="00AD7D8E">
              <w:rPr>
                <w:color w:val="000000"/>
              </w:rPr>
              <w:t>Самоделка</w:t>
            </w:r>
            <w:r>
              <w:rPr>
                <w:color w:val="000000"/>
              </w:rPr>
              <w:t>»</w:t>
            </w:r>
            <w:r w:rsidRPr="00AD7D8E">
              <w:rPr>
                <w:color w:val="000000"/>
              </w:rPr>
              <w:t xml:space="preserve"> 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- </w:t>
            </w:r>
            <w:r>
              <w:rPr>
                <w:color w:val="000000"/>
              </w:rPr>
              <w:t>«</w:t>
            </w:r>
            <w:r w:rsidRPr="00AD7D8E">
              <w:rPr>
                <w:color w:val="000000"/>
              </w:rPr>
              <w:t>Волшебная нить</w:t>
            </w:r>
            <w:r>
              <w:rPr>
                <w:color w:val="000000"/>
              </w:rPr>
              <w:t>»</w:t>
            </w:r>
            <w:r w:rsidRPr="00AD7D8E">
              <w:rPr>
                <w:color w:val="000000"/>
              </w:rPr>
              <w:t xml:space="preserve"> 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- </w:t>
            </w:r>
            <w:r>
              <w:rPr>
                <w:color w:val="000000"/>
              </w:rPr>
              <w:t xml:space="preserve">«Техника </w:t>
            </w:r>
            <w:proofErr w:type="spellStart"/>
            <w:r>
              <w:rPr>
                <w:color w:val="000000"/>
              </w:rPr>
              <w:t>Изонить</w:t>
            </w:r>
            <w:proofErr w:type="spellEnd"/>
            <w:r>
              <w:rPr>
                <w:color w:val="000000"/>
              </w:rPr>
              <w:t>»</w:t>
            </w:r>
            <w:r w:rsidRPr="00AD7D8E">
              <w:rPr>
                <w:color w:val="000000"/>
              </w:rPr>
              <w:t xml:space="preserve"> – 1 2детей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- </w:t>
            </w:r>
            <w:r>
              <w:rPr>
                <w:color w:val="000000"/>
              </w:rPr>
              <w:t xml:space="preserve">«Якутский фольклор» </w:t>
            </w:r>
            <w:r w:rsidRPr="00AD7D8E">
              <w:rPr>
                <w:color w:val="000000"/>
              </w:rPr>
              <w:t xml:space="preserve"> 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-</w:t>
            </w:r>
            <w:r>
              <w:rPr>
                <w:color w:val="000000"/>
              </w:rPr>
              <w:t xml:space="preserve"> «</w:t>
            </w:r>
            <w:r w:rsidRPr="00AD7D8E">
              <w:rPr>
                <w:color w:val="000000"/>
              </w:rPr>
              <w:t xml:space="preserve">Веселый </w:t>
            </w:r>
            <w:r>
              <w:rPr>
                <w:color w:val="000000"/>
              </w:rPr>
              <w:t>художник»</w:t>
            </w:r>
            <w:r w:rsidRPr="00AD7D8E">
              <w:rPr>
                <w:color w:val="000000"/>
              </w:rPr>
              <w:t>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- </w:t>
            </w:r>
            <w:r>
              <w:rPr>
                <w:color w:val="000000"/>
              </w:rPr>
              <w:t>«</w:t>
            </w:r>
            <w:proofErr w:type="spellStart"/>
            <w:r w:rsidRPr="00AD7D8E">
              <w:rPr>
                <w:color w:val="000000"/>
              </w:rPr>
              <w:t>Умелки</w:t>
            </w:r>
            <w:proofErr w:type="spellEnd"/>
            <w:r>
              <w:rPr>
                <w:color w:val="000000"/>
              </w:rPr>
              <w:t>»</w:t>
            </w:r>
            <w:r w:rsidRPr="00AD7D8E">
              <w:rPr>
                <w:color w:val="000000"/>
              </w:rPr>
              <w:t xml:space="preserve"> 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proofErr w:type="gramStart"/>
            <w:r w:rsidRPr="00AD7D8E">
              <w:rPr>
                <w:color w:val="000000"/>
              </w:rPr>
              <w:t>Познавательно-речевое</w:t>
            </w:r>
            <w:proofErr w:type="gramEnd"/>
            <w:r w:rsidRPr="00AD7D8E">
              <w:rPr>
                <w:color w:val="000000"/>
              </w:rPr>
              <w:t xml:space="preserve">                 - «</w:t>
            </w:r>
            <w:r>
              <w:rPr>
                <w:color w:val="000000"/>
              </w:rPr>
              <w:t>От слова к звуку</w:t>
            </w:r>
            <w:r w:rsidRPr="00AD7D8E">
              <w:rPr>
                <w:color w:val="000000"/>
              </w:rPr>
              <w:t xml:space="preserve">» – </w:t>
            </w:r>
            <w:r>
              <w:rPr>
                <w:color w:val="000000"/>
              </w:rPr>
              <w:t>12</w:t>
            </w:r>
            <w:r w:rsidRPr="00AD7D8E">
              <w:rPr>
                <w:color w:val="000000"/>
              </w:rPr>
              <w:t xml:space="preserve"> детей</w:t>
            </w:r>
          </w:p>
          <w:p w:rsidR="00CC0797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                            - «</w:t>
            </w:r>
            <w:proofErr w:type="gramStart"/>
            <w:r w:rsidRPr="00AD7D8E">
              <w:rPr>
                <w:color w:val="000000"/>
              </w:rPr>
              <w:t>Юный</w:t>
            </w:r>
            <w:proofErr w:type="gramEnd"/>
            <w:r w:rsidRPr="00AD7D8E">
              <w:rPr>
                <w:color w:val="000000"/>
              </w:rPr>
              <w:t xml:space="preserve"> риторик» –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- «Юный эколог»     - 12 детей</w:t>
            </w:r>
          </w:p>
          <w:p w:rsidR="00CC0797" w:rsidRPr="00AD7D8E" w:rsidRDefault="00CC0797" w:rsidP="00CC0797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                              </w:t>
            </w:r>
            <w:r w:rsidR="00FA2D63">
              <w:rPr>
                <w:color w:val="000000"/>
              </w:rPr>
              <w:t xml:space="preserve">                              </w:t>
            </w:r>
            <w:r w:rsidRPr="00AD7D8E">
              <w:rPr>
                <w:color w:val="000000"/>
              </w:rPr>
              <w:t>Всего детей: 2</w:t>
            </w:r>
            <w:r>
              <w:rPr>
                <w:color w:val="000000"/>
              </w:rPr>
              <w:t>28</w:t>
            </w:r>
          </w:p>
          <w:p w:rsidR="009A4366" w:rsidRPr="00FA2D63" w:rsidRDefault="00CC0797" w:rsidP="009A4366">
            <w:pPr>
              <w:rPr>
                <w:color w:val="000000"/>
              </w:rPr>
            </w:pPr>
            <w:r w:rsidRPr="00AD7D8E">
              <w:rPr>
                <w:color w:val="000000"/>
              </w:rPr>
              <w:t xml:space="preserve">Процент охвата кружковой работой  составляет  </w:t>
            </w:r>
            <w:r>
              <w:rPr>
                <w:color w:val="000000"/>
              </w:rPr>
              <w:t>54</w:t>
            </w:r>
            <w:r w:rsidR="00FA2D63">
              <w:rPr>
                <w:color w:val="000000"/>
              </w:rPr>
              <w:t xml:space="preserve">%.   </w:t>
            </w:r>
          </w:p>
          <w:p w:rsidR="009A4366" w:rsidRPr="007C2284" w:rsidRDefault="009A4366" w:rsidP="009A4366">
            <w:pPr>
              <w:jc w:val="both"/>
              <w:rPr>
                <w:i/>
                <w:color w:val="000000"/>
              </w:rPr>
            </w:pPr>
            <w:r w:rsidRPr="00FA2D63">
              <w:t>Занятия с детьми 4 – 6 лет проводятся 1 раз в неделю</w:t>
            </w:r>
            <w:r w:rsidRPr="00FA2D63">
              <w:rPr>
                <w:color w:val="000000"/>
              </w:rPr>
              <w:t xml:space="preserve"> во 2-ой половине дня.  </w:t>
            </w:r>
            <w:r w:rsidRPr="00FA2D63">
              <w:t xml:space="preserve">Родители выбирают кружок по желанию и способностям  своего ребёнка.  Ребёнок может посещать только один кружок, чтобы не </w:t>
            </w:r>
            <w:r w:rsidRPr="00FA2D63">
              <w:rPr>
                <w:color w:val="000000"/>
              </w:rPr>
              <w:t xml:space="preserve">  нарушать гигиенические требования к проведению занятий и к учебной нагрузке</w:t>
            </w:r>
            <w:r w:rsidRPr="007C2284">
              <w:rPr>
                <w:i/>
                <w:color w:val="000000"/>
              </w:rPr>
              <w:t>.</w:t>
            </w:r>
          </w:p>
          <w:p w:rsidR="00E00AD0" w:rsidRPr="009A4366" w:rsidRDefault="009A4366" w:rsidP="00AB64AA">
            <w:pPr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r w:rsidR="00E00AD0" w:rsidRPr="009D6C75">
              <w:t xml:space="preserve">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В детском саду программа </w:t>
            </w:r>
            <w:proofErr w:type="spellStart"/>
            <w:r w:rsidRPr="009D6C75">
              <w:t>предшкольного</w:t>
            </w:r>
            <w:proofErr w:type="spellEnd"/>
            <w:r w:rsidRPr="009D6C75">
              <w:t xml:space="preserve"> образования реализуется в подготовительных к школе группах,  обучение и воспитание детей 6-7 лет осуществляется по программам, которые предполагают подготовку детей к школе: обучение грамоте, математике, художественн</w:t>
            </w:r>
            <w:proofErr w:type="gramStart"/>
            <w:r w:rsidRPr="009D6C75">
              <w:t>о-</w:t>
            </w:r>
            <w:proofErr w:type="gramEnd"/>
            <w:r w:rsidRPr="009D6C75">
              <w:t xml:space="preserve"> изобразительной деятельности и т.д.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</w:t>
            </w: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  <w:r w:rsidRPr="009D6C75">
              <w:t xml:space="preserve">  Преемственность между детским садом и школой № 17 осуществляется через проект «Система методической работы по взаимодействию «Детский сад – семья – школа», который включает направление работы с администрацией детского сада и школы, взаимодействие школьников с детьми </w:t>
            </w:r>
            <w:proofErr w:type="spellStart"/>
            <w:r w:rsidRPr="009D6C75">
              <w:t>предшкольного</w:t>
            </w:r>
            <w:proofErr w:type="spellEnd"/>
            <w:r w:rsidRPr="009D6C75">
              <w:t xml:space="preserve"> возраста и работу с родителями. Система  действует на основе договора с администрацией школы №17, отличается разнообразием форм работы, включающей: совместные административные совещания, круглые столы по проблемам взаимодействия, открытые </w:t>
            </w:r>
            <w:proofErr w:type="spellStart"/>
            <w:r w:rsidRPr="009D6C75">
              <w:t>взаимопосещения</w:t>
            </w:r>
            <w:proofErr w:type="spellEnd"/>
            <w:r w:rsidRPr="009D6C75">
              <w:t xml:space="preserve"> уроков и занятий, составление портфолио дошкольника.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 В течени</w:t>
            </w:r>
            <w:proofErr w:type="gramStart"/>
            <w:r w:rsidRPr="009D6C75">
              <w:t>и</w:t>
            </w:r>
            <w:proofErr w:type="gramEnd"/>
            <w:r w:rsidRPr="009D6C75">
              <w:t xml:space="preserve"> пяти лет детский сад выпускает воспитанников с высоким уровнем развития – 8</w:t>
            </w:r>
            <w:r w:rsidR="009A4366">
              <w:t>4</w:t>
            </w:r>
            <w:r w:rsidRPr="009D6C75">
              <w:t>%, со средним – 1</w:t>
            </w:r>
            <w:r w:rsidR="009A4366">
              <w:t>4</w:t>
            </w:r>
            <w:r w:rsidRPr="009D6C75">
              <w:t xml:space="preserve">%, низкого уровня нет (данные психологической диагностики). </w:t>
            </w:r>
          </w:p>
          <w:p w:rsidR="00E00AD0" w:rsidRDefault="00E00AD0" w:rsidP="00AB64AA">
            <w:pPr>
              <w:jc w:val="both"/>
              <w:rPr>
                <w:rFonts w:eastAsia="Calibri"/>
                <w:b/>
                <w:lang w:eastAsia="en-US"/>
              </w:rPr>
            </w:pPr>
            <w:r w:rsidRPr="009D6C75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FA2D63" w:rsidRDefault="00FA2D63" w:rsidP="00AB64AA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A2D63" w:rsidRDefault="00FA2D63" w:rsidP="00AB64AA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A2D63" w:rsidRDefault="00FA2D63" w:rsidP="00AB64AA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561FB" w:rsidRPr="009D6C75" w:rsidRDefault="00A561FB" w:rsidP="00AB64AA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b/>
                <w:lang w:eastAsia="en-US"/>
              </w:rPr>
              <w:t xml:space="preserve"> </w:t>
            </w:r>
            <w:r w:rsidRPr="009D6C75">
              <w:rPr>
                <w:rFonts w:eastAsia="Calibri"/>
                <w:lang w:eastAsia="en-US"/>
              </w:rPr>
              <w:t>Сотрудничество со следующими организациями: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>- Библиотека им. Белинского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 xml:space="preserve">- Детская музыкальная школа 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 xml:space="preserve">- Детская школа искусств  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>- Театр юного зрителя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>- Ледовый дворец</w:t>
            </w:r>
          </w:p>
          <w:p w:rsidR="00E00AD0" w:rsidRDefault="00E00AD0" w:rsidP="00AB64AA">
            <w:pPr>
              <w:jc w:val="both"/>
            </w:pPr>
          </w:p>
          <w:p w:rsidR="0071108C" w:rsidRDefault="0071108C" w:rsidP="00AB64AA">
            <w:pPr>
              <w:jc w:val="both"/>
            </w:pPr>
          </w:p>
          <w:p w:rsidR="0071108C" w:rsidRDefault="0071108C" w:rsidP="00AB64AA">
            <w:pPr>
              <w:jc w:val="both"/>
            </w:pPr>
          </w:p>
          <w:p w:rsidR="0071108C" w:rsidRDefault="0071108C" w:rsidP="00AB64AA">
            <w:pPr>
              <w:jc w:val="both"/>
            </w:pPr>
          </w:p>
          <w:p w:rsidR="0071108C" w:rsidRDefault="0071108C" w:rsidP="00AB64AA">
            <w:pPr>
              <w:jc w:val="both"/>
            </w:pPr>
          </w:p>
          <w:p w:rsidR="0071108C" w:rsidRDefault="0071108C" w:rsidP="00AB64AA">
            <w:pPr>
              <w:jc w:val="both"/>
            </w:pPr>
          </w:p>
          <w:p w:rsidR="0071108C" w:rsidRDefault="0071108C" w:rsidP="00AB64AA">
            <w:pPr>
              <w:jc w:val="both"/>
            </w:pPr>
          </w:p>
          <w:p w:rsidR="0071108C" w:rsidRDefault="0071108C" w:rsidP="00AB64AA">
            <w:pPr>
              <w:jc w:val="both"/>
            </w:pPr>
          </w:p>
          <w:p w:rsidR="0071108C" w:rsidRPr="009D6C75" w:rsidRDefault="0071108C" w:rsidP="00AB64AA">
            <w:pPr>
              <w:jc w:val="both"/>
            </w:pPr>
          </w:p>
        </w:tc>
      </w:tr>
      <w:tr w:rsidR="00E00AD0" w:rsidRPr="009D6C75" w:rsidTr="00AB64AA">
        <w:trPr>
          <w:trHeight w:val="180"/>
        </w:trPr>
        <w:tc>
          <w:tcPr>
            <w:tcW w:w="9747" w:type="dxa"/>
            <w:gridSpan w:val="2"/>
          </w:tcPr>
          <w:p w:rsidR="00E00AD0" w:rsidRPr="009D6C75" w:rsidRDefault="00E00AD0" w:rsidP="00AB64AA">
            <w:pPr>
              <w:jc w:val="center"/>
              <w:rPr>
                <w:b/>
              </w:rPr>
            </w:pPr>
            <w:r w:rsidRPr="009D6C75">
              <w:lastRenderedPageBreak/>
              <w:t xml:space="preserve">3. </w:t>
            </w:r>
            <w:r w:rsidRPr="009D6C75">
              <w:rPr>
                <w:b/>
              </w:rPr>
              <w:t>Условия осуществления образовательного процесса.</w:t>
            </w:r>
          </w:p>
        </w:tc>
      </w:tr>
      <w:tr w:rsidR="00E00AD0" w:rsidRPr="009D6C75" w:rsidTr="00AB64AA">
        <w:trPr>
          <w:trHeight w:val="3393"/>
        </w:trPr>
        <w:tc>
          <w:tcPr>
            <w:tcW w:w="2274" w:type="dxa"/>
          </w:tcPr>
          <w:p w:rsidR="00E00AD0" w:rsidRPr="009D6C75" w:rsidRDefault="00E00AD0" w:rsidP="00AB64AA">
            <w:pPr>
              <w:jc w:val="both"/>
            </w:pPr>
            <w:r w:rsidRPr="009D6C75">
              <w:rPr>
                <w:b/>
                <w:u w:val="single"/>
              </w:rPr>
              <w:t>Организация предметной образовательной среды в ДОУ и материальное оснащение.</w:t>
            </w:r>
            <w:r w:rsidRPr="009D6C75">
              <w:t xml:space="preserve"> 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Обеспечение безопасности жизни  и деятельности ребенка в здании и на территории</w:t>
            </w:r>
            <w:proofErr w:type="gramStart"/>
            <w:r w:rsidRPr="009D6C75">
              <w:rPr>
                <w:b/>
                <w:u w:val="single"/>
              </w:rPr>
              <w:t xml:space="preserve"> .</w:t>
            </w:r>
            <w:proofErr w:type="gramEnd"/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4F382B" w:rsidRPr="009D6C75" w:rsidRDefault="004F382B" w:rsidP="00AB64AA">
            <w:pPr>
              <w:rPr>
                <w:b/>
                <w:u w:val="single"/>
              </w:rPr>
            </w:pPr>
          </w:p>
          <w:p w:rsidR="00E00AD0" w:rsidRPr="009D6C75" w:rsidRDefault="00A77107" w:rsidP="00AB64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Медицинское </w:t>
            </w:r>
            <w:proofErr w:type="spellStart"/>
            <w:r>
              <w:rPr>
                <w:b/>
                <w:u w:val="single"/>
              </w:rPr>
              <w:t>обслуживани</w:t>
            </w:r>
            <w:proofErr w:type="spellEnd"/>
            <w:r w:rsidR="00E00AD0" w:rsidRPr="009D6C75">
              <w:rPr>
                <w:b/>
                <w:u w:val="single"/>
              </w:rPr>
              <w:t>.</w:t>
            </w: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Pr="009D6C75" w:rsidRDefault="00E00AD0" w:rsidP="00AB64AA">
            <w:pPr>
              <w:rPr>
                <w:b/>
              </w:rPr>
            </w:pPr>
          </w:p>
          <w:p w:rsidR="00E00AD0" w:rsidRDefault="00E00AD0" w:rsidP="00AB64AA">
            <w:pPr>
              <w:rPr>
                <w:b/>
                <w:u w:val="single"/>
              </w:rPr>
            </w:pPr>
          </w:p>
          <w:p w:rsidR="008B421A" w:rsidRDefault="008B421A" w:rsidP="00AB64AA">
            <w:pPr>
              <w:rPr>
                <w:b/>
                <w:u w:val="single"/>
              </w:rPr>
            </w:pPr>
          </w:p>
          <w:p w:rsidR="008B421A" w:rsidRDefault="008B421A" w:rsidP="00AB64AA">
            <w:pPr>
              <w:rPr>
                <w:b/>
                <w:u w:val="single"/>
              </w:rPr>
            </w:pPr>
          </w:p>
          <w:p w:rsidR="008B421A" w:rsidRDefault="008B421A" w:rsidP="00AB64AA">
            <w:pPr>
              <w:rPr>
                <w:b/>
                <w:u w:val="single"/>
              </w:rPr>
            </w:pPr>
          </w:p>
          <w:p w:rsidR="008B421A" w:rsidRDefault="008B421A" w:rsidP="00AB64AA">
            <w:pPr>
              <w:rPr>
                <w:b/>
                <w:u w:val="single"/>
              </w:rPr>
            </w:pPr>
          </w:p>
          <w:p w:rsidR="008B421A" w:rsidRPr="009D6C75" w:rsidRDefault="008B421A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Материально-техническая база.</w:t>
            </w: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Default="00E00AD0" w:rsidP="00AB64AA">
            <w:pPr>
              <w:rPr>
                <w:b/>
                <w:u w:val="single"/>
              </w:rPr>
            </w:pPr>
          </w:p>
          <w:p w:rsidR="000A7E85" w:rsidRPr="009D6C75" w:rsidRDefault="000A7E85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Качество и организация питания.</w:t>
            </w: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</w:tc>
        <w:tc>
          <w:tcPr>
            <w:tcW w:w="7473" w:type="dxa"/>
          </w:tcPr>
          <w:p w:rsidR="00E00AD0" w:rsidRPr="009D6C75" w:rsidRDefault="00E00AD0" w:rsidP="00AB64AA">
            <w:pPr>
              <w:jc w:val="both"/>
            </w:pPr>
            <w:r w:rsidRPr="009D6C75">
              <w:lastRenderedPageBreak/>
              <w:t xml:space="preserve">      Предметная образовательная среда соответствует содержанию программ и реализации задач государственных требований. </w:t>
            </w:r>
            <w:proofErr w:type="gramStart"/>
            <w:r w:rsidRPr="009D6C75">
              <w:t xml:space="preserve">В детском саду имеется специально оборудованные помещения для проведения занятий по изучению родного края,  кабинет </w:t>
            </w:r>
            <w:proofErr w:type="spellStart"/>
            <w:r w:rsidRPr="009D6C75">
              <w:t>изодеятельности</w:t>
            </w:r>
            <w:proofErr w:type="spellEnd"/>
            <w:r w:rsidRPr="009D6C75">
              <w:t>, 2 спортивных зала, музыкальный зал, логопедический кабинет, кабинет психолога, театр, сенсорная комната, зимний сад, методический кабинет.</w:t>
            </w:r>
            <w:proofErr w:type="gramEnd"/>
            <w:r w:rsidRPr="009D6C75">
              <w:t xml:space="preserve">  Все кабинеты оснащены современным оборудованием, имеется мультимедийное оборудование.  Обеспеченность учебными материалами составляет 100%. На 100%  детский сад обеспечен наглядными пособиями для реализации программ и технологий. На группах в достаточном количестве игрушек и игровых материалов. Созданы условия для детей с ограниченными возможностями здоровья. В достаточном количестве стимульного и демонстрационного материала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Охрану Детского сада обеспечивает лицензионное охранное  предприятие «Преграда», ночную безопасность обеспечивают сторожа. Здание Детского сада оборудовано системой видеонаблюдения. На детской даче охрана детей сотрудниками </w:t>
            </w:r>
            <w:proofErr w:type="spellStart"/>
            <w:r w:rsidRPr="009D6C75">
              <w:t>ЧОПа</w:t>
            </w:r>
            <w:proofErr w:type="spellEnd"/>
            <w:r w:rsidRPr="009D6C75">
              <w:t xml:space="preserve"> обеспечивается круглосуточно, территория оборудована системой видеонаблюдения. В д\</w:t>
            </w:r>
            <w:proofErr w:type="gramStart"/>
            <w:r w:rsidRPr="009D6C75">
              <w:t>с</w:t>
            </w:r>
            <w:proofErr w:type="gramEnd"/>
            <w:r w:rsidRPr="009D6C75">
              <w:t xml:space="preserve"> и на даче имеется тревожная кнопка.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t xml:space="preserve"> В группах проводятся</w:t>
            </w:r>
            <w:r w:rsidRPr="009D6C75">
              <w:rPr>
                <w:rFonts w:eastAsia="Calibri"/>
                <w:lang w:eastAsia="en-US"/>
              </w:rPr>
              <w:t xml:space="preserve">  циклы занятий «Безопасность» по программе «Основы безопасности жизнедеятельности»  </w:t>
            </w:r>
            <w:proofErr w:type="spellStart"/>
            <w:r w:rsidRPr="009D6C75">
              <w:rPr>
                <w:rFonts w:eastAsia="Calibri"/>
                <w:lang w:eastAsia="en-US"/>
              </w:rPr>
              <w:t>Н.Н.Авдеева</w:t>
            </w:r>
            <w:proofErr w:type="spellEnd"/>
            <w:r w:rsidRPr="009D6C7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D6C75">
              <w:rPr>
                <w:rFonts w:eastAsia="Calibri"/>
                <w:lang w:eastAsia="en-US"/>
              </w:rPr>
              <w:t>О.Л.Князева</w:t>
            </w:r>
            <w:proofErr w:type="spellEnd"/>
            <w:r w:rsidRPr="009D6C7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D6C75">
              <w:rPr>
                <w:rFonts w:eastAsia="Calibri"/>
                <w:lang w:eastAsia="en-US"/>
              </w:rPr>
              <w:t>Р.Б.Стеркина</w:t>
            </w:r>
            <w:proofErr w:type="spellEnd"/>
            <w:r w:rsidRPr="009D6C75">
              <w:rPr>
                <w:rFonts w:eastAsia="Calibri"/>
                <w:lang w:eastAsia="en-US"/>
              </w:rPr>
              <w:t xml:space="preserve">. 1 раз в неделю, </w:t>
            </w:r>
            <w:r w:rsidRPr="009D6C75">
              <w:t>цикл</w:t>
            </w:r>
            <w:r w:rsidR="009A4366">
              <w:t xml:space="preserve">ы занятий «Твоя безопасность». </w:t>
            </w:r>
            <w:r w:rsidR="009A4366">
              <w:rPr>
                <w:rFonts w:eastAsia="Calibri"/>
                <w:lang w:eastAsia="en-US"/>
              </w:rPr>
              <w:t xml:space="preserve">Организуются недели «ОБЖ». </w:t>
            </w:r>
            <w:r w:rsidRPr="009D6C75">
              <w:rPr>
                <w:rFonts w:eastAsia="Calibri"/>
                <w:lang w:eastAsia="en-US"/>
              </w:rPr>
              <w:t xml:space="preserve"> </w:t>
            </w:r>
            <w:r w:rsidRPr="009D6C75">
              <w:t>2 раза в год проводятся  учебные эвакуации детей и сотрудников детского сада.</w:t>
            </w:r>
          </w:p>
          <w:p w:rsidR="004F382B" w:rsidRPr="009D6C75" w:rsidRDefault="00E00AD0" w:rsidP="00AB64AA">
            <w:pPr>
              <w:jc w:val="both"/>
            </w:pPr>
            <w:r w:rsidRPr="009D6C75">
              <w:t xml:space="preserve">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Медицинский блок включает в себя кабинет врача, приемный кабинет,  процедурный кабинет, изолятор, </w:t>
            </w:r>
            <w:r w:rsidR="00A77107">
              <w:t xml:space="preserve"> </w:t>
            </w:r>
            <w:r w:rsidRPr="009D6C75">
              <w:t xml:space="preserve"> </w:t>
            </w:r>
            <w:proofErr w:type="spellStart"/>
            <w:r w:rsidRPr="009D6C75">
              <w:t>фитобар</w:t>
            </w:r>
            <w:proofErr w:type="spellEnd"/>
            <w:r w:rsidRPr="009D6C75">
              <w:t>. В саду работает врач – педиатр, две старшие медсестры и медсестра по физиотерапии. Медиками Детского сада проводится профилактический осмотр детей, вакцинопрофилактика, соответственно нацио</w:t>
            </w:r>
            <w:r w:rsidR="008B421A">
              <w:t xml:space="preserve">нальному календарю </w:t>
            </w:r>
            <w:proofErr w:type="spellStart"/>
            <w:r w:rsidR="008B421A">
              <w:t>профпрививок</w:t>
            </w:r>
            <w:proofErr w:type="spellEnd"/>
            <w:r w:rsidR="008B421A">
              <w:t>, антропометрия.</w:t>
            </w:r>
            <w:r w:rsidRPr="009D6C75">
              <w:t xml:space="preserve"> В соответствии с графиком проводится медосмотр узкими специалистами (невропатолог, окулист, эндокринолог, лор, хирург, ортопед)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Имеются все виды благоустройства и необходимое медицинское оборудование: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кварцевый облучатель;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Аппарат для изготовления кислородных коктейлей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- </w:t>
            </w:r>
            <w:proofErr w:type="spellStart"/>
            <w:r w:rsidRPr="009D6C75">
              <w:t>Биоптрон</w:t>
            </w:r>
            <w:proofErr w:type="spellEnd"/>
          </w:p>
          <w:p w:rsidR="00E00AD0" w:rsidRPr="009D6C75" w:rsidRDefault="008B421A" w:rsidP="00AB64AA">
            <w:pPr>
              <w:jc w:val="both"/>
            </w:pPr>
            <w:r>
              <w:t xml:space="preserve">-  ростомер 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весы медицинские;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тонометр;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динамометр;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- </w:t>
            </w:r>
            <w:proofErr w:type="spellStart"/>
            <w:r w:rsidRPr="009D6C75">
              <w:t>плантограф</w:t>
            </w:r>
            <w:proofErr w:type="spellEnd"/>
            <w:r w:rsidRPr="009D6C75">
              <w:t>;</w:t>
            </w:r>
          </w:p>
          <w:p w:rsidR="00E00AD0" w:rsidRPr="009D6C75" w:rsidRDefault="00E00AD0" w:rsidP="00AB64AA">
            <w:pPr>
              <w:jc w:val="both"/>
            </w:pPr>
            <w:r w:rsidRPr="009D6C75">
              <w:t>- таблица  для измерения остроты зрения;</w:t>
            </w:r>
          </w:p>
          <w:p w:rsidR="00E00AD0" w:rsidRDefault="008B421A" w:rsidP="00AB64AA">
            <w:pPr>
              <w:jc w:val="both"/>
            </w:pPr>
            <w:r>
              <w:t>- спирометр</w:t>
            </w:r>
          </w:p>
          <w:p w:rsidR="008B421A" w:rsidRDefault="008B421A" w:rsidP="00AB64AA">
            <w:pPr>
              <w:jc w:val="both"/>
            </w:pPr>
            <w:r>
              <w:t>-носилки мягкие</w:t>
            </w:r>
          </w:p>
          <w:p w:rsidR="008B421A" w:rsidRDefault="008B421A" w:rsidP="00AB64AA">
            <w:pPr>
              <w:jc w:val="both"/>
            </w:pPr>
            <w:r>
              <w:t>-шины, жгуты</w:t>
            </w:r>
          </w:p>
          <w:p w:rsidR="008B421A" w:rsidRDefault="008B421A" w:rsidP="00AB64AA">
            <w:pPr>
              <w:jc w:val="both"/>
            </w:pPr>
            <w:r>
              <w:t>-холодильник для хранения вакцин</w:t>
            </w:r>
          </w:p>
          <w:p w:rsidR="008B421A" w:rsidRPr="009D6C75" w:rsidRDefault="008B421A" w:rsidP="00AB64AA">
            <w:pPr>
              <w:jc w:val="both"/>
            </w:pPr>
            <w:r>
              <w:t>-сумка – контейнер для транспортировки вакцин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Имеются все виды благоустройства электроснабжение, водоснабжение, теплоснабжение.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В </w:t>
            </w:r>
            <w:r w:rsidR="0071108C">
              <w:t>20012-2013</w:t>
            </w:r>
            <w:r w:rsidRPr="009D6C75">
              <w:t xml:space="preserve"> гг. было приобретено следующее оборудование: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Электрооборудование на сумму </w:t>
            </w:r>
            <w:r w:rsidR="0071108C">
              <w:t>110 228</w:t>
            </w:r>
            <w:r w:rsidRPr="009D6C75">
              <w:t xml:space="preserve">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lastRenderedPageBreak/>
              <w:t xml:space="preserve">Кухонное оборудование на сумму </w:t>
            </w:r>
            <w:r w:rsidR="0071108C">
              <w:t>147 000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Медицинское оборудование на сумму </w:t>
            </w:r>
            <w:r w:rsidR="0071108C">
              <w:t>30 200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Оргтехника на сумму </w:t>
            </w:r>
            <w:r w:rsidR="0071108C">
              <w:t>167 000</w:t>
            </w:r>
            <w:r w:rsidRPr="009D6C75">
              <w:t xml:space="preserve"> руб.</w:t>
            </w:r>
          </w:p>
          <w:p w:rsidR="00E00AD0" w:rsidRDefault="008B421A" w:rsidP="00AB64AA">
            <w:pPr>
              <w:jc w:val="both"/>
            </w:pPr>
            <w:r>
              <w:t xml:space="preserve">  </w:t>
            </w:r>
            <w:r w:rsidR="00E00AD0" w:rsidRPr="009D6C75">
              <w:t xml:space="preserve">Мебель для групп на сумму </w:t>
            </w:r>
            <w:r>
              <w:t>226 026</w:t>
            </w:r>
            <w:r w:rsidR="00E00AD0" w:rsidRPr="009D6C75">
              <w:t xml:space="preserve"> руб.</w:t>
            </w:r>
          </w:p>
          <w:p w:rsidR="008B421A" w:rsidRPr="009D6C75" w:rsidRDefault="008B421A" w:rsidP="00AB64AA">
            <w:pPr>
              <w:jc w:val="both"/>
            </w:pPr>
            <w:r>
              <w:t>Мебель для кабинетов на сумму 72 400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Музыкальные инструменты на сумму </w:t>
            </w:r>
            <w:r w:rsidR="008B421A">
              <w:t>35 000</w:t>
            </w:r>
            <w:r w:rsidRPr="009D6C75">
              <w:t xml:space="preserve">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Спортивный инвентарь на сумму </w:t>
            </w:r>
            <w:r w:rsidR="008B421A">
              <w:t>89 000</w:t>
            </w:r>
            <w:r w:rsidRPr="009D6C75">
              <w:t xml:space="preserve"> 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Оборудование для учебной деятельности на сумму </w:t>
            </w:r>
            <w:r w:rsidR="008B421A">
              <w:t>157 200</w:t>
            </w:r>
            <w:r w:rsidRPr="009D6C75">
              <w:t xml:space="preserve">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Комплекты развивающих игр на сумму </w:t>
            </w:r>
            <w:r w:rsidR="008B421A">
              <w:t xml:space="preserve">70 000 </w:t>
            </w:r>
            <w:r w:rsidRPr="009D6C75">
              <w:t>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Установлено программное обеспечение на сумму </w:t>
            </w:r>
            <w:r w:rsidR="008B421A">
              <w:t>98 900</w:t>
            </w:r>
            <w:r w:rsidRPr="009D6C75">
              <w:t xml:space="preserve"> руб.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      Проведены следующие ремонтные работы:</w:t>
            </w:r>
          </w:p>
          <w:p w:rsidR="00E00AD0" w:rsidRDefault="00E00AD0" w:rsidP="008B421A">
            <w:pPr>
              <w:jc w:val="both"/>
            </w:pPr>
            <w:r w:rsidRPr="009D6C75">
              <w:t>-</w:t>
            </w:r>
            <w:r w:rsidR="008B421A">
              <w:t xml:space="preserve"> ремонт театра (монтаж натяжного потолка, замена линолеума, замена обоев, замена освещения)</w:t>
            </w:r>
          </w:p>
          <w:p w:rsidR="008B421A" w:rsidRDefault="008B421A" w:rsidP="008B421A">
            <w:pPr>
              <w:jc w:val="both"/>
            </w:pPr>
            <w:r>
              <w:t xml:space="preserve">- замена 2-х дверей на </w:t>
            </w:r>
            <w:proofErr w:type="gramStart"/>
            <w:r>
              <w:t>противопожарные</w:t>
            </w:r>
            <w:proofErr w:type="gramEnd"/>
          </w:p>
          <w:p w:rsidR="008B421A" w:rsidRDefault="008B421A" w:rsidP="008B421A">
            <w:pPr>
              <w:jc w:val="both"/>
            </w:pPr>
            <w:r>
              <w:t>- замена 18-и коридорных дверей</w:t>
            </w:r>
          </w:p>
          <w:p w:rsidR="008B421A" w:rsidRDefault="008B421A" w:rsidP="008B421A">
            <w:pPr>
              <w:jc w:val="both"/>
            </w:pPr>
            <w:r>
              <w:t>-ремонт кабинетов (ручного труда, логопеда</w:t>
            </w:r>
            <w:r w:rsidR="000A7E85">
              <w:t xml:space="preserve">, </w:t>
            </w:r>
            <w:r>
              <w:t xml:space="preserve"> </w:t>
            </w:r>
            <w:proofErr w:type="spellStart"/>
            <w:r>
              <w:t>зам</w:t>
            </w:r>
            <w:proofErr w:type="gramStart"/>
            <w:r w:rsidR="000A7E85">
              <w:t>.з</w:t>
            </w:r>
            <w:proofErr w:type="gramEnd"/>
            <w:r w:rsidR="000A7E85">
              <w:t>ав</w:t>
            </w:r>
            <w:proofErr w:type="spellEnd"/>
            <w:r w:rsidR="000A7E85">
              <w:t xml:space="preserve"> по АХЧ, бухгалтерии, психолога)</w:t>
            </w:r>
          </w:p>
          <w:p w:rsidR="008B421A" w:rsidRDefault="008B421A" w:rsidP="008B421A">
            <w:pPr>
              <w:jc w:val="both"/>
            </w:pPr>
            <w:r>
              <w:t>-</w:t>
            </w:r>
            <w:r w:rsidR="000A7E85">
              <w:t>ремонт лестничных маршей (безопасный пол, художественная штукатурка стен)</w:t>
            </w:r>
          </w:p>
          <w:p w:rsidR="000A7E85" w:rsidRDefault="000A7E85" w:rsidP="008B421A">
            <w:pPr>
              <w:jc w:val="both"/>
            </w:pPr>
            <w:r>
              <w:t>-косметический ремонт коридора 1 этажа, холл</w:t>
            </w:r>
          </w:p>
          <w:p w:rsidR="000A7E85" w:rsidRDefault="000A7E85" w:rsidP="008B421A">
            <w:pPr>
              <w:jc w:val="both"/>
            </w:pPr>
            <w:proofErr w:type="gramStart"/>
            <w:r>
              <w:t>- ремонт душевой на даче «</w:t>
            </w:r>
            <w:proofErr w:type="spellStart"/>
            <w:r>
              <w:t>Лесовичок</w:t>
            </w:r>
            <w:proofErr w:type="spellEnd"/>
            <w:r>
              <w:t>» (замена электрооборудования, обшивка стен, замена пола</w:t>
            </w:r>
            <w:proofErr w:type="gramEnd"/>
          </w:p>
          <w:p w:rsidR="000A7E85" w:rsidRDefault="000A7E85" w:rsidP="008B421A">
            <w:pPr>
              <w:jc w:val="both"/>
            </w:pPr>
            <w:r>
              <w:t>-ремонт кухни</w:t>
            </w:r>
          </w:p>
          <w:p w:rsidR="000A7E85" w:rsidRDefault="000A7E85" w:rsidP="008B421A">
            <w:pPr>
              <w:jc w:val="both"/>
            </w:pPr>
            <w:r>
              <w:t xml:space="preserve">-укладка пола в </w:t>
            </w:r>
            <w:proofErr w:type="spellStart"/>
            <w:r>
              <w:t>рукомойках</w:t>
            </w:r>
            <w:proofErr w:type="spellEnd"/>
          </w:p>
          <w:p w:rsidR="000A7E85" w:rsidRDefault="000A7E85" w:rsidP="008B421A">
            <w:pPr>
              <w:jc w:val="both"/>
            </w:pPr>
            <w:r>
              <w:t>- ремонт столовой</w:t>
            </w:r>
          </w:p>
          <w:p w:rsidR="000A7E85" w:rsidRDefault="000A7E85" w:rsidP="008B421A">
            <w:pPr>
              <w:jc w:val="both"/>
            </w:pPr>
            <w:r>
              <w:t>- замена конвекторов, линолеума в корпусах</w:t>
            </w:r>
          </w:p>
          <w:p w:rsidR="000A7E85" w:rsidRDefault="000A7E85" w:rsidP="008B421A">
            <w:pPr>
              <w:jc w:val="both"/>
            </w:pPr>
            <w:r>
              <w:t>- замена котлов</w:t>
            </w:r>
          </w:p>
          <w:p w:rsidR="000A7E85" w:rsidRPr="009D6C75" w:rsidRDefault="000A7E85" w:rsidP="008B421A">
            <w:pPr>
              <w:jc w:val="both"/>
            </w:pPr>
            <w:r>
              <w:t>-замена пожарных емкостей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  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Детский сад обеспечивает гарантированное сбалансированное питание детей в соответствии с их возрастом и временем пребывания в Учреждении.  Установлено </w:t>
            </w:r>
            <w:r w:rsidR="007C2284">
              <w:t>пятиразовое</w:t>
            </w:r>
            <w:r w:rsidRPr="009D6C75">
              <w:t xml:space="preserve"> питание детей. В летний период – 6-иразовое. Питание детей  осуществляется в соответствии с перспективным меню,  с интервалом 3-4 часа в соответствии с санитарно-эпидемиологическими правилами и нормами. Предусмотрено отдельное приготовление пищи для детей 2-</w:t>
            </w:r>
            <w:r w:rsidR="000A7E85">
              <w:t xml:space="preserve">3 лет и для аллергичных детей. </w:t>
            </w:r>
          </w:p>
        </w:tc>
      </w:tr>
      <w:tr w:rsidR="00E00AD0" w:rsidRPr="009D6C75" w:rsidTr="00AB64AA">
        <w:trPr>
          <w:trHeight w:val="270"/>
        </w:trPr>
        <w:tc>
          <w:tcPr>
            <w:tcW w:w="9747" w:type="dxa"/>
            <w:gridSpan w:val="2"/>
          </w:tcPr>
          <w:p w:rsidR="00E00AD0" w:rsidRPr="009D6C75" w:rsidRDefault="00E00AD0" w:rsidP="00AB64AA">
            <w:pPr>
              <w:tabs>
                <w:tab w:val="left" w:pos="2280"/>
              </w:tabs>
              <w:jc w:val="center"/>
              <w:rPr>
                <w:b/>
              </w:rPr>
            </w:pPr>
            <w:r w:rsidRPr="009D6C75">
              <w:rPr>
                <w:b/>
              </w:rPr>
              <w:lastRenderedPageBreak/>
              <w:t>4. Кадровый потенциал</w:t>
            </w:r>
          </w:p>
        </w:tc>
      </w:tr>
      <w:tr w:rsidR="00E00AD0" w:rsidRPr="009D6C75" w:rsidTr="00AB64AA">
        <w:trPr>
          <w:trHeight w:val="556"/>
        </w:trPr>
        <w:tc>
          <w:tcPr>
            <w:tcW w:w="2274" w:type="dxa"/>
          </w:tcPr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 xml:space="preserve">Качественный и количественный  состав персонала </w:t>
            </w: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 xml:space="preserve">Развитие кадрового </w:t>
            </w:r>
            <w:r w:rsidRPr="009D6C75">
              <w:rPr>
                <w:b/>
                <w:u w:val="single"/>
              </w:rPr>
              <w:lastRenderedPageBreak/>
              <w:t xml:space="preserve">потенциала </w:t>
            </w: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Default="00E00AD0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CF7928" w:rsidRDefault="00CF7928" w:rsidP="00AB64AA">
            <w:pPr>
              <w:tabs>
                <w:tab w:val="left" w:pos="2280"/>
              </w:tabs>
              <w:rPr>
                <w:b/>
                <w:u w:val="single"/>
              </w:rPr>
            </w:pPr>
          </w:p>
          <w:p w:rsidR="00E00AD0" w:rsidRPr="009D6C75" w:rsidRDefault="00E00AD0" w:rsidP="007B2692">
            <w:pPr>
              <w:tabs>
                <w:tab w:val="left" w:pos="2280"/>
              </w:tabs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 xml:space="preserve">Соотношение воспитанников приходящихся на 1 взрослого </w:t>
            </w:r>
            <w:r w:rsidR="007B2692">
              <w:rPr>
                <w:b/>
                <w:u w:val="single"/>
              </w:rPr>
              <w:t xml:space="preserve"> </w:t>
            </w:r>
          </w:p>
        </w:tc>
        <w:tc>
          <w:tcPr>
            <w:tcW w:w="7473" w:type="dxa"/>
          </w:tcPr>
          <w:p w:rsidR="00E00AD0" w:rsidRPr="009D6C75" w:rsidRDefault="00E00AD0" w:rsidP="00AB64AA">
            <w:pPr>
              <w:jc w:val="both"/>
            </w:pPr>
            <w:r w:rsidRPr="009D6C75">
              <w:lastRenderedPageBreak/>
              <w:t xml:space="preserve">            По штатному расписанию в детском саду 96 сотрудников.</w:t>
            </w:r>
          </w:p>
          <w:p w:rsidR="00E00AD0" w:rsidRPr="009D6C75" w:rsidRDefault="00E00AD0" w:rsidP="00AB64AA">
            <w:pPr>
              <w:jc w:val="both"/>
            </w:pPr>
            <w:proofErr w:type="spellStart"/>
            <w:r w:rsidRPr="009D6C75">
              <w:t>Воспитательно</w:t>
            </w:r>
            <w:proofErr w:type="spellEnd"/>
            <w:r w:rsidRPr="009D6C75">
              <w:t xml:space="preserve">-образовательный процесс </w:t>
            </w:r>
            <w:r w:rsidR="00BB5BBF">
              <w:t>осуществляют 29</w:t>
            </w:r>
            <w:r w:rsidRPr="009D6C75">
              <w:t xml:space="preserve"> педагогов.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с высшим образованием 19 педагогов – </w:t>
            </w:r>
            <w:r w:rsidR="00BB5BBF">
              <w:t>66</w:t>
            </w:r>
            <w:r w:rsidRPr="009D6C75">
              <w:t xml:space="preserve"> %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с высшей квалификационной  категорией </w:t>
            </w:r>
            <w:r w:rsidR="00BB5BBF">
              <w:t>11</w:t>
            </w:r>
            <w:r w:rsidRPr="009D6C75">
              <w:t xml:space="preserve"> педагогов - </w:t>
            </w:r>
            <w:r w:rsidR="00BB5BBF">
              <w:t>38</w:t>
            </w:r>
            <w:r w:rsidRPr="009D6C75">
              <w:t xml:space="preserve"> %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с первой категорией </w:t>
            </w:r>
            <w:r w:rsidR="00BB5BBF">
              <w:t>8</w:t>
            </w:r>
            <w:r w:rsidRPr="009D6C75">
              <w:t xml:space="preserve"> педагогов – </w:t>
            </w:r>
            <w:r w:rsidR="00BB5BBF">
              <w:t>28</w:t>
            </w:r>
            <w:r w:rsidRPr="009D6C75">
              <w:t xml:space="preserve"> %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со </w:t>
            </w:r>
            <w:r w:rsidR="00BB5BBF">
              <w:t xml:space="preserve">СЗД, </w:t>
            </w:r>
            <w:r w:rsidRPr="009D6C75">
              <w:t>2 категорией</w:t>
            </w:r>
            <w:r w:rsidR="00BB5BBF">
              <w:t xml:space="preserve"> 5</w:t>
            </w:r>
            <w:r w:rsidRPr="009D6C75">
              <w:t xml:space="preserve"> педагогов - </w:t>
            </w:r>
            <w:r w:rsidR="00BB5BBF">
              <w:t>18</w:t>
            </w:r>
            <w:r w:rsidRPr="009D6C75">
              <w:t xml:space="preserve"> %</w:t>
            </w:r>
          </w:p>
          <w:p w:rsidR="00E00AD0" w:rsidRPr="009D6C75" w:rsidRDefault="00BB5BBF" w:rsidP="00AB64AA">
            <w:pPr>
              <w:jc w:val="both"/>
            </w:pPr>
            <w:r>
              <w:t>16%</w:t>
            </w:r>
            <w:r w:rsidR="00E00AD0" w:rsidRPr="009D6C75">
              <w:t>% - молодые специалисты</w:t>
            </w:r>
          </w:p>
          <w:p w:rsidR="00E00AD0" w:rsidRPr="009D6C75" w:rsidRDefault="00BB5BBF" w:rsidP="00AB64AA">
            <w:pPr>
              <w:jc w:val="both"/>
            </w:pPr>
            <w:r>
              <w:t>4</w:t>
            </w:r>
            <w:r w:rsidR="00E00AD0" w:rsidRPr="009D6C75">
              <w:t xml:space="preserve"> Почетных работников общего образования РФ</w:t>
            </w:r>
          </w:p>
          <w:p w:rsidR="00E00AD0" w:rsidRPr="009D6C75" w:rsidRDefault="00BB5BBF" w:rsidP="00AB64AA">
            <w:pPr>
              <w:jc w:val="both"/>
            </w:pPr>
            <w:r>
              <w:t>11</w:t>
            </w:r>
            <w:r w:rsidR="00E00AD0" w:rsidRPr="009D6C75">
              <w:t xml:space="preserve"> Отличников  образования Р</w:t>
            </w:r>
            <w:proofErr w:type="gramStart"/>
            <w:r w:rsidR="00E00AD0" w:rsidRPr="009D6C75">
              <w:t>С(</w:t>
            </w:r>
            <w:proofErr w:type="gramEnd"/>
            <w:r w:rsidR="00E00AD0" w:rsidRPr="009D6C75">
              <w:t>Я)</w:t>
            </w:r>
          </w:p>
          <w:p w:rsidR="00E00AD0" w:rsidRPr="009D6C75" w:rsidRDefault="00E00AD0" w:rsidP="00AB64AA">
            <w:pPr>
              <w:jc w:val="both"/>
            </w:pPr>
            <w:r w:rsidRPr="009D6C75">
              <w:t>1 Отличник просвещения РСФСР</w:t>
            </w:r>
          </w:p>
          <w:p w:rsidR="00E00AD0" w:rsidRPr="009D6C75" w:rsidRDefault="00BB5BBF" w:rsidP="00AB64AA">
            <w:pPr>
              <w:jc w:val="both"/>
            </w:pPr>
            <w:r>
              <w:t>3</w:t>
            </w:r>
            <w:r w:rsidR="00E00AD0" w:rsidRPr="009D6C75">
              <w:t xml:space="preserve"> Почетный ветеран системы образования</w:t>
            </w:r>
          </w:p>
          <w:p w:rsidR="00E00AD0" w:rsidRPr="009D6C75" w:rsidRDefault="00E00AD0" w:rsidP="00AB64AA">
            <w:pPr>
              <w:jc w:val="both"/>
            </w:pPr>
            <w:r w:rsidRPr="009D6C75">
              <w:t>1 За вклад в развитие дошкольного образования Р</w:t>
            </w:r>
            <w:proofErr w:type="gramStart"/>
            <w:r w:rsidRPr="009D6C75">
              <w:t>С(</w:t>
            </w:r>
            <w:proofErr w:type="gramEnd"/>
            <w:r w:rsidRPr="009D6C75">
              <w:t>Я)</w:t>
            </w:r>
          </w:p>
          <w:p w:rsidR="00E00AD0" w:rsidRPr="009D6C75" w:rsidRDefault="00E00AD0" w:rsidP="00AB64AA">
            <w:pPr>
              <w:jc w:val="both"/>
            </w:pPr>
            <w:r w:rsidRPr="009D6C75">
              <w:t>1 Надежда Якутии</w:t>
            </w:r>
          </w:p>
          <w:p w:rsidR="00E00AD0" w:rsidRPr="009D6C75" w:rsidRDefault="00E00AD0" w:rsidP="00AB64AA">
            <w:pPr>
              <w:jc w:val="both"/>
            </w:pPr>
            <w:r w:rsidRPr="009D6C75">
              <w:t>1</w:t>
            </w:r>
            <w:proofErr w:type="gramStart"/>
            <w:r w:rsidRPr="009D6C75">
              <w:t xml:space="preserve"> З</w:t>
            </w:r>
            <w:proofErr w:type="gramEnd"/>
            <w:r w:rsidRPr="009D6C75">
              <w:t>а вклад в образование столицы</w:t>
            </w:r>
          </w:p>
          <w:p w:rsidR="00E00AD0" w:rsidRPr="009D6C75" w:rsidRDefault="00E00AD0" w:rsidP="00AB64AA">
            <w:pPr>
              <w:jc w:val="both"/>
            </w:pPr>
            <w:r w:rsidRPr="009D6C75">
              <w:t>2 Отличника молодежной политики</w:t>
            </w:r>
          </w:p>
          <w:p w:rsidR="00E00AD0" w:rsidRPr="009D6C75" w:rsidRDefault="007B2692" w:rsidP="00AB64AA">
            <w:pPr>
              <w:jc w:val="both"/>
            </w:pPr>
            <w:r>
              <w:t>9</w:t>
            </w:r>
            <w:r w:rsidR="00E00AD0" w:rsidRPr="009D6C75">
              <w:t xml:space="preserve"> Грамота МО Р</w:t>
            </w:r>
            <w:proofErr w:type="gramStart"/>
            <w:r w:rsidR="00E00AD0" w:rsidRPr="009D6C75">
              <w:t>С(</w:t>
            </w:r>
            <w:proofErr w:type="gramEnd"/>
            <w:r w:rsidR="00E00AD0" w:rsidRPr="009D6C75">
              <w:t>Я)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 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 Педагоги повышают свою квалификацию через курсовую подготовку  и проходят процедуру аттестации. </w:t>
            </w:r>
          </w:p>
          <w:p w:rsidR="00E00AD0" w:rsidRDefault="00E00AD0" w:rsidP="00AB64AA">
            <w:pPr>
              <w:jc w:val="both"/>
            </w:pPr>
            <w:r w:rsidRPr="009D6C75">
              <w:lastRenderedPageBreak/>
              <w:t>В 20</w:t>
            </w:r>
            <w:r w:rsidR="00CF7928">
              <w:t xml:space="preserve">12 -2013 </w:t>
            </w:r>
            <w:r w:rsidRPr="009D6C75">
              <w:t>году в конкурсах</w:t>
            </w:r>
            <w:r w:rsidR="00CF7928">
              <w:t>, фестивалях</w:t>
            </w:r>
            <w:r w:rsidRPr="009D6C75">
              <w:t xml:space="preserve"> и смотрах городского и республиканского уровня участвовало </w:t>
            </w:r>
            <w:r w:rsidR="00CF7928">
              <w:t>26</w:t>
            </w:r>
            <w:r w:rsidRPr="009D6C75">
              <w:t xml:space="preserve"> педагогов.</w:t>
            </w:r>
          </w:p>
          <w:p w:rsidR="007B2692" w:rsidRDefault="007B2692" w:rsidP="00AB64AA">
            <w:pPr>
              <w:jc w:val="both"/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"/>
              <w:gridCol w:w="31"/>
              <w:gridCol w:w="1870"/>
              <w:gridCol w:w="319"/>
              <w:gridCol w:w="32"/>
              <w:gridCol w:w="1274"/>
              <w:gridCol w:w="315"/>
              <w:gridCol w:w="29"/>
              <w:gridCol w:w="2228"/>
              <w:gridCol w:w="137"/>
              <w:gridCol w:w="29"/>
              <w:gridCol w:w="3112"/>
              <w:gridCol w:w="28"/>
            </w:tblGrid>
            <w:tr w:rsidR="00CF7928" w:rsidRPr="007B2692" w:rsidTr="007B2692">
              <w:trPr>
                <w:gridBefore w:val="2"/>
                <w:gridAfter w:val="1"/>
                <w:wBefore w:w="99" w:type="dxa"/>
                <w:wAfter w:w="31" w:type="dxa"/>
                <w:trHeight w:val="254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5"/>
                    <w:widowControl/>
                    <w:spacing w:line="240" w:lineRule="auto"/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Тема мероприятия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5"/>
                    <w:widowControl/>
                    <w:spacing w:line="240" w:lineRule="auto"/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Ф.И.О., должность</w:t>
                  </w:r>
                </w:p>
              </w:tc>
              <w:tc>
                <w:tcPr>
                  <w:tcW w:w="2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5"/>
                    <w:widowControl/>
                    <w:spacing w:line="240" w:lineRule="auto"/>
                    <w:jc w:val="left"/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Форма участия, тема</w:t>
                  </w:r>
                </w:p>
              </w:tc>
              <w:tc>
                <w:tcPr>
                  <w:tcW w:w="3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4"/>
                    <w:widowControl/>
                    <w:ind w:left="173" w:hanging="173"/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Результативность </w:t>
                  </w:r>
                </w:p>
                <w:p w:rsidR="00CF7928" w:rsidRPr="007B2692" w:rsidRDefault="00CF7928" w:rsidP="00AB64AA">
                  <w:pPr>
                    <w:pStyle w:val="Style4"/>
                    <w:widowControl/>
                    <w:ind w:left="173" w:hanging="173"/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2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(примечание)</w:t>
                  </w:r>
                </w:p>
              </w:tc>
            </w:tr>
            <w:tr w:rsidR="00CF7928" w:rsidRPr="007B2692" w:rsidTr="007B2692">
              <w:trPr>
                <w:gridBefore w:val="2"/>
                <w:gridAfter w:val="1"/>
                <w:wBefore w:w="99" w:type="dxa"/>
                <w:wAfter w:w="31" w:type="dxa"/>
                <w:trHeight w:val="840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Фестиваль </w:t>
                  </w:r>
                  <w:proofErr w:type="spellStart"/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педагогичес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-ких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идей «Открытый урок»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Первое сентября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Х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Всероссийс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-кий конкурс ДФО «Мастер педагогического труда по учебным м и вне учебным формам физкультурно-оздоровительной и спортивной работы»</w:t>
                  </w:r>
                  <w:proofErr w:type="gramEnd"/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Дни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Министерства по молодежной политике и спорту РС (Я) в Горном улусе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Конференц-зал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Электронный журнал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Семинар «Творчество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П.Н.Тобурокова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воспита-нии</w:t>
                  </w:r>
                  <w:proofErr w:type="spellEnd"/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дошкольного возраста»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Потапова М.М. воспитатель</w:t>
                  </w:r>
                </w:p>
                <w:p w:rsidR="00CF7928" w:rsidRPr="007B2692" w:rsidRDefault="00CF7928" w:rsidP="00AB64AA">
                  <w:pPr>
                    <w:pStyle w:val="Style1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Тарасова С.Н.</w:t>
                  </w:r>
                </w:p>
                <w:p w:rsidR="00CF7928" w:rsidRPr="007B2692" w:rsidRDefault="00CF7928" w:rsidP="00AB64AA">
                  <w:pPr>
                    <w:pStyle w:val="Style1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воспитатель</w:t>
                  </w:r>
                </w:p>
                <w:p w:rsidR="00CF7928" w:rsidRPr="007B2692" w:rsidRDefault="00CF7928" w:rsidP="00AB64AA">
                  <w:pPr>
                    <w:pStyle w:val="Style1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Козырева И.И. инструктор по 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физической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Культуре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Козырева И.И. инструктор по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кой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культуре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Барабанова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В.Г.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пдо</w:t>
                  </w:r>
                  <w:proofErr w:type="spellEnd"/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Васильева М.П. воспитатель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Уваровская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Л.В. воспитатель</w:t>
                  </w:r>
                </w:p>
              </w:tc>
              <w:tc>
                <w:tcPr>
                  <w:tcW w:w="2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«Особенности формирования творческих способностей ребенка»</w:t>
                  </w:r>
                </w:p>
                <w:p w:rsidR="00CF7928" w:rsidRPr="007B2692" w:rsidRDefault="00CF7928" w:rsidP="00AB64AA">
                  <w:pPr>
                    <w:pStyle w:val="Style1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sz w:val="20"/>
                      <w:szCs w:val="20"/>
                    </w:rPr>
                    <w:t>- «Художественный труд как средство развития творческих способностей детей»;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координационных способностей детей дошкольного возраста в процессе игровых упражнений с мячом»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Мастер класс «Баскетбол»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Интегрированное занятие «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 Физическая культура»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Проект ознакомления детей старшего дошкольного возраста с лекарственными растениями Якутии.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«Ознакомление дошкольников с творчеством П.Н.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Тобурокова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Грамота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CF7928" w:rsidRPr="007B2692" w:rsidTr="007B2692">
              <w:trPr>
                <w:gridBefore w:val="2"/>
                <w:gridAfter w:val="1"/>
                <w:wBefore w:w="99" w:type="dxa"/>
                <w:wAfter w:w="31" w:type="dxa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Всероссийский интернет-конкурс </w:t>
                  </w:r>
                  <w:proofErr w:type="spellStart"/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педагогичес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-кого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творчества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Костив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Л.И.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Заведующая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Пахомова Л.И. воспитатель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Корякина И.В. </w:t>
                  </w: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воспитатель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Тарасова С.Н. воспитатель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Козырева И.И. инструктор по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ультуре</w:t>
                  </w:r>
                  <w:proofErr w:type="spellEnd"/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Васильева М.П. воспитатель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Гаврильева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Н.С.</w:t>
                  </w:r>
                </w:p>
              </w:tc>
              <w:tc>
                <w:tcPr>
                  <w:tcW w:w="2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За активное участие сотрудников образовательного учреждения, за создание условий для профессионального развития и обмена опытом между педагогами образовательных учреждений, использующих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информоционно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-комму-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никативные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технологии в профессиональной деятельности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«Кукольный театр как средство развития творческих способностей детей дошкольного возраста»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Конспект интегрированного спортивного досуга «Зимушка-зима»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Сценарий занятия «Путешествие в прошлое часов»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координационных способностей детей дошкольного возраста в процессе игровых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Дети земли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Дети земли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Благодарственное письмо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письмо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F7928" w:rsidRPr="007B2692" w:rsidTr="007B2692">
              <w:trPr>
                <w:gridBefore w:val="2"/>
                <w:gridAfter w:val="1"/>
                <w:wBefore w:w="99" w:type="dxa"/>
                <w:wAfter w:w="31" w:type="dxa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Фестиваль «Авдеевские чтения»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Барабанова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В.Г. –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пдо</w:t>
                  </w:r>
                  <w:proofErr w:type="spellEnd"/>
                </w:p>
                <w:p w:rsidR="00CF7928" w:rsidRPr="007B2692" w:rsidRDefault="00CF7928" w:rsidP="00AB64AA">
                  <w:pPr>
                    <w:pStyle w:val="Style1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«Оригами как средство развития воображения»</w:t>
                  </w:r>
                </w:p>
              </w:tc>
              <w:tc>
                <w:tcPr>
                  <w:tcW w:w="3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F7928" w:rsidRPr="007B2692" w:rsidTr="007B2692">
              <w:trPr>
                <w:gridBefore w:val="2"/>
                <w:gridAfter w:val="1"/>
                <w:wBefore w:w="99" w:type="dxa"/>
                <w:wAfter w:w="31" w:type="dxa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ГБОУ СПО ЯПК им. С.Ф Гоголева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Костив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Л.И. заведующая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Дурова В.Г. старший воспитатель</w:t>
                  </w:r>
                </w:p>
              </w:tc>
              <w:tc>
                <w:tcPr>
                  <w:tcW w:w="2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7B2692">
                  <w:pPr>
                    <w:pStyle w:val="Style1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 многолетнее и плодотворное сотрудничество в практической подготовке специалистов по дошкольному образованию республики</w:t>
                  </w:r>
                </w:p>
              </w:tc>
              <w:tc>
                <w:tcPr>
                  <w:tcW w:w="34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Благодарствен-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ное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письмо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939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jc w:val="center"/>
                    <w:rPr>
                      <w:rStyle w:val="FontStyle12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января 2013 – июнь 2013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МБДОУ ЦРР – Детский сад № 8 «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Сардаана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Бердигестях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«Горный улус» Р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С(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Я)</w:t>
                  </w: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Козырева И.И. – инструктор по физической культуре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Мастер класс «Баскетбол»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Благодарность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Методобъединение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двуязычию в МДОБУ ЦРРДС №105 «Умка»</w:t>
                  </w: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Хохолова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Е.Е. - ПДО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Занятие «Красная книга Якутии» 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СМИ «Конференц-зал»  Электронный журнал</w:t>
                  </w: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Гаврильева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Н.С.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Уваровская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Л.В.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Пахомова Л.И.-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Барабанова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В.Г. - ПДО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7B269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«Развитие личности ребенка средствами якутского фольклора».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-«Развитие мелкой моторики у детей с речевыми нарушениями».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-«</w:t>
                  </w:r>
                  <w:r w:rsidRPr="007B2692">
                    <w:rPr>
                      <w:rStyle w:val="FontStyle11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Кукольный театр как средство развития творческих способностей детей дошкольного возраста»</w:t>
                  </w:r>
                </w:p>
                <w:p w:rsidR="00CF7928" w:rsidRPr="007B2692" w:rsidRDefault="00CF7928" w:rsidP="00AB64AA">
                  <w:pPr>
                    <w:pStyle w:val="Style1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-«Развитие воображения детей старшего дошкольного возраста»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Свидетельство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52-е Педагогические чтения</w:t>
                  </w: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Уваровская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Л.В.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Гаврильева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Н.С.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 xml:space="preserve">Софронова Г.П. 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Потапова М.М.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Васильева М.</w:t>
                  </w:r>
                  <w:proofErr w:type="gramStart"/>
                  <w:r w:rsidRPr="007B2692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lastRenderedPageBreak/>
                    <w:t>-«Ознакомление старших дошкольников с произведениями якутских писателей в русскоязычной группе»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 xml:space="preserve">-«Приобщение </w:t>
                  </w:r>
                  <w:proofErr w:type="spellStart"/>
                  <w:proofErr w:type="gramStart"/>
                  <w:r w:rsidRPr="007B2692">
                    <w:rPr>
                      <w:sz w:val="20"/>
                      <w:szCs w:val="20"/>
                    </w:rPr>
                    <w:t>дошколь-ников</w:t>
                  </w:r>
                  <w:proofErr w:type="spellEnd"/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старшего возраста к культуре родного края»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 xml:space="preserve">-«Развитие творческого воображения посредством техники </w:t>
                  </w:r>
                  <w:proofErr w:type="spellStart"/>
                  <w:r w:rsidRPr="007B2692">
                    <w:rPr>
                      <w:sz w:val="20"/>
                      <w:szCs w:val="20"/>
                    </w:rPr>
                    <w:t>квиллинга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>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 xml:space="preserve">-«Совместная художественная </w:t>
                  </w:r>
                  <w:r w:rsidRPr="007B2692">
                    <w:rPr>
                      <w:sz w:val="20"/>
                      <w:szCs w:val="20"/>
                    </w:rPr>
                    <w:lastRenderedPageBreak/>
                    <w:t>деятельность с бумагой детей старшего дошкольного возраста и воспитателя»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-«Ознакомление детей старшего дошкольного возраста с лекарственными растениями «Лесная аптека»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Диплом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Диплом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УО «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Татинского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улуса» ЦР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Р-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Д/С «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Аленущка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Семинар по обмену опытом</w:t>
                  </w: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Хохолова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Е.Е. – ПДО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Программа «Люби и знай родной край»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Смотр презентаций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проектов «Развивающая среда как одно из условий реализации общеобразовательной программы в соответствии с ФГТ»</w:t>
                  </w: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Хохолова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Е.Е. – ПДО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Пахомова Л.И.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Барабаннская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Д.С.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Семенова  Л.П.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Гаврильева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Н.С. Васильева  М.П.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Софронова     Г.П.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Уваровская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Л.В.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Убабытова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А.А.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Тарасова  С.Н.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Корякина  И.В.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Потапова  М.М.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Шайхеева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Ф.В.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Алексеева  Т.Д.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Протодьяконова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Г.Г.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Герасимова  В.М. – воспитатели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-Предметно-развивающая среда кабинета «Родной край»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-Организация предметно-пространственной среды в группе раннего возраста.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-Организация предметно-развивающей среды для самостоятельной деятельности в старшей группе.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-Предметно-развивающая среда по патриотическому воспитанию.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 xml:space="preserve">-Предметно-развивающая среда группы «Буратино» с акцентом на </w:t>
                  </w:r>
                  <w:proofErr w:type="spellStart"/>
                  <w:r w:rsidRPr="007B2692">
                    <w:rPr>
                      <w:sz w:val="20"/>
                      <w:szCs w:val="20"/>
                    </w:rPr>
                    <w:t>гендер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>.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-Дизайн-проект предметно-</w:t>
                  </w:r>
                  <w:proofErr w:type="spellStart"/>
                  <w:r w:rsidRPr="007B2692">
                    <w:rPr>
                      <w:sz w:val="20"/>
                      <w:szCs w:val="20"/>
                    </w:rPr>
                    <w:t>развиваюшей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среды в группе «Центр литературного чтения».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-Предметно-развивающая среда во второй младшей группе «В «Сказку» за сказкой»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-Предметно-развивающая среда в группе «</w:t>
                  </w:r>
                  <w:proofErr w:type="spellStart"/>
                  <w:r w:rsidRPr="007B2692">
                    <w:rPr>
                      <w:sz w:val="20"/>
                      <w:szCs w:val="20"/>
                    </w:rPr>
                    <w:t>Бэмби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>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 Предметно-развивающая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среда в группе «Теремок».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 Предметно-развивающая среда в подготовительной группе «Золотая рыбка»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-Обновление предметно-развивающей среды в группе «Радуга»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- Предметно-развивающая среда в подготовительной группе «Улыбка»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  <w:p w:rsidR="007B2692" w:rsidRDefault="007B2692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Сертификат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УО Окружной администрации городского округа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г. Якутска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7B2692">
                    <w:rPr>
                      <w:sz w:val="20"/>
                      <w:szCs w:val="20"/>
                    </w:rPr>
                    <w:t>Костив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Л.И. – 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заведующая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Дурова В.Г. – старший воспитатель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center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активное участие в организации и проведении конкурса «Воспитатель года – 2013»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Благодарность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УО Окружной администрации городского округа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г. Якутска</w:t>
                  </w: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Козырева  И.И. – инструктор по физической культуре</w:t>
                  </w:r>
                </w:p>
                <w:p w:rsidR="00CF7928" w:rsidRPr="007B2692" w:rsidRDefault="00CF7928" w:rsidP="00AB64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качественную подготовку спортивной команды,  занявшей 1 место в спортивных соревнованиях «Веселые старты»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Грамота</w:t>
                  </w:r>
                </w:p>
              </w:tc>
            </w:tr>
            <w:tr w:rsidR="00CF7928" w:rsidRPr="003D2D72" w:rsidTr="007B2692">
              <w:trPr>
                <w:gridBefore w:val="1"/>
                <w:wBefore w:w="67" w:type="dxa"/>
              </w:trPr>
              <w:tc>
                <w:tcPr>
                  <w:tcW w:w="1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МКУ Управа Октябрьского округа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Веселуха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 С.Б.- муз</w:t>
                  </w:r>
                  <w:proofErr w:type="gramStart"/>
                  <w:r w:rsidRPr="007B2692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B2692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>ук-ль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Потапова  М.М. - воспитатель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center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1 место в окружном конкурсе «Теат</w:t>
                  </w:r>
                  <w:proofErr w:type="gramStart"/>
                  <w:r w:rsidRPr="007B2692">
                    <w:rPr>
                      <w:sz w:val="20"/>
                      <w:szCs w:val="20"/>
                    </w:rPr>
                    <w:t>р-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творчество – дети»</w:t>
                  </w:r>
                </w:p>
              </w:tc>
              <w:tc>
                <w:tcPr>
                  <w:tcW w:w="33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Благодарствен-но</w:t>
                  </w:r>
                  <w:proofErr w:type="gramEnd"/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е письмо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Фестиваль педагогических идей</w:t>
                  </w: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Гаврильева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Н.</w:t>
                  </w:r>
                  <w:proofErr w:type="gramStart"/>
                  <w:r w:rsidRPr="007B269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- воспитатель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Формирование патриотических чувств детей старшего дошкольного возраста посредством якутского фольклора»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Диплом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3 степени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МО Р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С(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Я)  ИРО и ПК, Федерация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Сонор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– ЖИПТО РС(Я),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УО ОА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кутска</w:t>
                  </w:r>
                  <w:proofErr w:type="spellEnd"/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Барабанова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В.Г. - ПДО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профессионализм и компетентность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Благодарность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Городские спортивные соревнования «Надежды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Туймаады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Октябрьского округа</w:t>
                  </w: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Козырева И.И. – инструктор по физической культуре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качественную подготовку спортивной команды – 1 место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Почетная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Грамота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«Управа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Октябрьского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округа»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Городские спортивные соревнования «Веселые старты»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Октябрьского округа</w:t>
                  </w: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Козырева И.И. – инструктор по физической культуре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качественную подготовку спортивной команды – 1 место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Почетная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Грамота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«Управа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Октябрьского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округа»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Городской смотр песни и строя среди мальчиков подготовительных групп ДОУ г. Якутска</w:t>
                  </w: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Герасимова В.М. - воспитатель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оказанную помощь в подготовке воспитанников подготовительной группы «Улыбка»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Благодарность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«Управа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Октябрьского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округа»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Городские спортивные соревнования «Веселые старты»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jc w:val="both"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Октябрьского округа</w:t>
                  </w: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sz w:val="20"/>
                      <w:szCs w:val="20"/>
                    </w:rPr>
                    <w:t>Уваровская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 xml:space="preserve"> Л.В. - воспитатель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оказанную помощь в подготовке воспитанников подготовительной группы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7B2692">
                    <w:rPr>
                      <w:sz w:val="20"/>
                      <w:szCs w:val="20"/>
                    </w:rPr>
                    <w:t>Сардаана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Благодарность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«Управа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Октябрьского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округа»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УО Окружной администрации городского округа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г. Якутска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7B2692">
                    <w:rPr>
                      <w:sz w:val="20"/>
                      <w:szCs w:val="20"/>
                    </w:rPr>
                    <w:t>Костив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Л.И. – 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заведующая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Дурова В.Г. – старший воспитатель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активное участие в организации и проведении городского мероприятия в качестве организатора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Благодарность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УО Окружной администрации городского округа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г. Якутска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Дурова В.Г. – старший воспитатель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За активное участие в организации и проведении городского мероприятия 52-ых столичных педагогических чтений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Благодарствен-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ное</w:t>
                  </w:r>
                  <w:proofErr w:type="spellEnd"/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письмо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ФГАОУ ВПО «С-ВФУ им. М.К. </w:t>
                  </w: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Аммосова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7B2692">
                    <w:rPr>
                      <w:sz w:val="20"/>
                      <w:szCs w:val="20"/>
                    </w:rPr>
                    <w:t>Костив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Л.И.- заведующая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 xml:space="preserve">Благодарность коллективу за высокие достижения во внедрении новых технологий и моделей </w:t>
                  </w:r>
                  <w:proofErr w:type="gramStart"/>
                  <w:r w:rsidRPr="007B2692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7B2692">
                    <w:rPr>
                      <w:sz w:val="20"/>
                      <w:szCs w:val="20"/>
                    </w:rPr>
                    <w:t xml:space="preserve"> ДО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Благодарствен-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ное</w:t>
                  </w:r>
                  <w:proofErr w:type="spellEnd"/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письмо</w:t>
                  </w:r>
                </w:p>
              </w:tc>
            </w:tr>
            <w:tr w:rsidR="00CF7928" w:rsidRPr="003D2D72" w:rsidTr="007B2692">
              <w:tc>
                <w:tcPr>
                  <w:tcW w:w="20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 xml:space="preserve">Семинар «Оздоровительная работа в летний </w:t>
                  </w: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период отдыха дошкольников»</w:t>
                  </w:r>
                </w:p>
              </w:tc>
              <w:tc>
                <w:tcPr>
                  <w:tcW w:w="161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lastRenderedPageBreak/>
                    <w:t xml:space="preserve">Козырева И.И. – инструктор по физической </w:t>
                  </w:r>
                  <w:r w:rsidRPr="007B2692">
                    <w:rPr>
                      <w:sz w:val="20"/>
                      <w:szCs w:val="20"/>
                    </w:rPr>
                    <w:lastRenderedPageBreak/>
                    <w:t>культуре</w:t>
                  </w:r>
                </w:p>
                <w:p w:rsidR="00CF7928" w:rsidRPr="007B2692" w:rsidRDefault="00CF7928" w:rsidP="00AB64AA">
                  <w:pPr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t>Попова Н.Н. – ст. медсестра</w:t>
                  </w:r>
                </w:p>
              </w:tc>
              <w:tc>
                <w:tcPr>
                  <w:tcW w:w="246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lastRenderedPageBreak/>
                    <w:t>«Физкультурно-оздоровительная работа на д/д. «</w:t>
                  </w:r>
                  <w:proofErr w:type="spellStart"/>
                  <w:r w:rsidRPr="007B2692">
                    <w:rPr>
                      <w:sz w:val="20"/>
                      <w:szCs w:val="20"/>
                    </w:rPr>
                    <w:t>Лесовичок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>».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  <w:r w:rsidRPr="007B2692">
                    <w:rPr>
                      <w:sz w:val="20"/>
                      <w:szCs w:val="20"/>
                    </w:rPr>
                    <w:lastRenderedPageBreak/>
                    <w:t>«Организация оздоровительной работы на д/д. «</w:t>
                  </w:r>
                  <w:proofErr w:type="spellStart"/>
                  <w:r w:rsidRPr="007B2692">
                    <w:rPr>
                      <w:sz w:val="20"/>
                      <w:szCs w:val="20"/>
                    </w:rPr>
                    <w:t>Лесовичок</w:t>
                  </w:r>
                  <w:proofErr w:type="spellEnd"/>
                  <w:r w:rsidRPr="007B2692">
                    <w:rPr>
                      <w:sz w:val="20"/>
                      <w:szCs w:val="20"/>
                    </w:rPr>
                    <w:t>»</w:t>
                  </w:r>
                </w:p>
                <w:p w:rsidR="00CF7928" w:rsidRPr="007B2692" w:rsidRDefault="00CF7928" w:rsidP="00AB64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Диплом победи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теля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t>Диплом победи</w:t>
                  </w:r>
                </w:p>
                <w:p w:rsidR="00CF7928" w:rsidRPr="007B2692" w:rsidRDefault="00CF7928" w:rsidP="00AB64AA">
                  <w:pPr>
                    <w:pStyle w:val="Style1"/>
                    <w:widowControl/>
                    <w:rPr>
                      <w:rStyle w:val="FontStyle11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7B2692">
                    <w:rPr>
                      <w:rStyle w:val="FontStyle11"/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теля</w:t>
                  </w:r>
                </w:p>
              </w:tc>
            </w:tr>
          </w:tbl>
          <w:p w:rsidR="00CF7928" w:rsidRPr="009D6C75" w:rsidRDefault="00CF7928" w:rsidP="00AB64AA">
            <w:pPr>
              <w:jc w:val="both"/>
            </w:pPr>
          </w:p>
          <w:p w:rsidR="00E00AD0" w:rsidRDefault="00CF7928" w:rsidP="00AB64AA">
            <w:pPr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 xml:space="preserve">Соотношение воспитанников </w:t>
            </w:r>
            <w:r w:rsidR="007B2692">
              <w:rPr>
                <w:rFonts w:eastAsia="Calibri"/>
                <w:lang w:eastAsia="en-US"/>
              </w:rPr>
              <w:t>на одного педагога составляет 14</w:t>
            </w:r>
            <w:r w:rsidRPr="009D6C75">
              <w:rPr>
                <w:rFonts w:eastAsia="Calibri"/>
                <w:lang w:eastAsia="en-US"/>
              </w:rPr>
              <w:t>:1.</w:t>
            </w:r>
          </w:p>
          <w:p w:rsidR="00E00AD0" w:rsidRPr="009D6C75" w:rsidRDefault="00E00AD0" w:rsidP="00AB64AA">
            <w:pPr>
              <w:jc w:val="both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 xml:space="preserve">Соотношение воспитанников </w:t>
            </w:r>
            <w:r w:rsidR="007B2692">
              <w:rPr>
                <w:rFonts w:eastAsia="Calibri"/>
                <w:lang w:eastAsia="en-US"/>
              </w:rPr>
              <w:t>и всех сотрудников составляет: 6</w:t>
            </w:r>
            <w:r w:rsidRPr="009D6C75">
              <w:rPr>
                <w:rFonts w:eastAsia="Calibri"/>
                <w:lang w:eastAsia="en-US"/>
              </w:rPr>
              <w:t>:1.</w:t>
            </w:r>
          </w:p>
        </w:tc>
      </w:tr>
      <w:tr w:rsidR="00E00AD0" w:rsidRPr="009D6C75" w:rsidTr="00AB64AA">
        <w:trPr>
          <w:trHeight w:val="195"/>
        </w:trPr>
        <w:tc>
          <w:tcPr>
            <w:tcW w:w="9747" w:type="dxa"/>
            <w:gridSpan w:val="2"/>
          </w:tcPr>
          <w:p w:rsidR="00E00AD0" w:rsidRPr="009D6C75" w:rsidRDefault="00E00AD0" w:rsidP="00AB64AA">
            <w:pPr>
              <w:jc w:val="center"/>
            </w:pPr>
            <w:r w:rsidRPr="009D6C75">
              <w:rPr>
                <w:b/>
              </w:rPr>
              <w:lastRenderedPageBreak/>
              <w:t>5. Финансовые ресурсы ДОУ и их использование</w:t>
            </w:r>
          </w:p>
        </w:tc>
      </w:tr>
      <w:tr w:rsidR="00E00AD0" w:rsidRPr="009D6C75" w:rsidTr="00AB64AA">
        <w:trPr>
          <w:trHeight w:val="530"/>
        </w:trPr>
        <w:tc>
          <w:tcPr>
            <w:tcW w:w="2274" w:type="dxa"/>
          </w:tcPr>
          <w:p w:rsidR="00E00AD0" w:rsidRPr="009D6C75" w:rsidRDefault="00E00AD0" w:rsidP="007B2692">
            <w:pPr>
              <w:rPr>
                <w:b/>
                <w:u w:val="single"/>
              </w:rPr>
            </w:pPr>
          </w:p>
          <w:p w:rsidR="00E00AD0" w:rsidRPr="009D6C75" w:rsidRDefault="00E00AD0" w:rsidP="007B2692">
            <w:pPr>
              <w:ind w:right="-123"/>
              <w:rPr>
                <w:b/>
              </w:rPr>
            </w:pPr>
            <w:r w:rsidRPr="009D6C75">
              <w:rPr>
                <w:b/>
                <w:u w:val="single"/>
              </w:rPr>
              <w:t xml:space="preserve">Льготы для отдельных категорий воспитанников </w:t>
            </w:r>
          </w:p>
        </w:tc>
        <w:tc>
          <w:tcPr>
            <w:tcW w:w="7473" w:type="dxa"/>
          </w:tcPr>
          <w:p w:rsidR="007B2692" w:rsidRPr="009D6C75" w:rsidRDefault="007B2692" w:rsidP="00AB64AA">
            <w:pPr>
              <w:jc w:val="both"/>
            </w:pPr>
          </w:p>
          <w:p w:rsidR="00E00AD0" w:rsidRPr="009D6C75" w:rsidRDefault="00E00AD0" w:rsidP="00AB64AA">
            <w:pPr>
              <w:jc w:val="both"/>
              <w:rPr>
                <w:b/>
                <w:u w:val="single"/>
              </w:rPr>
            </w:pPr>
            <w:r w:rsidRPr="009D6C75">
              <w:t xml:space="preserve">     С 1 января 2012 года оплата за содержание ребенка составляет 105 рублей в день.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Размер оплаты за детей, в семьях которых трое и более детей, не достигших 18 лет, составляет 50%, т.е. 52 </w:t>
            </w:r>
            <w:proofErr w:type="spellStart"/>
            <w:r w:rsidRPr="009D6C75">
              <w:t>руб</w:t>
            </w:r>
            <w:proofErr w:type="spellEnd"/>
            <w:r w:rsidRPr="009D6C75">
              <w:t xml:space="preserve"> 50 коп.</w:t>
            </w:r>
          </w:p>
          <w:p w:rsidR="00E00AD0" w:rsidRPr="009D6C75" w:rsidRDefault="00E00AD0" w:rsidP="00AB64AA">
            <w:pPr>
              <w:jc w:val="both"/>
            </w:pPr>
            <w:r w:rsidRPr="009D6C75">
              <w:t>Родители получают льготы по оплате за детский сад:</w:t>
            </w:r>
          </w:p>
          <w:p w:rsidR="00E00AD0" w:rsidRPr="009D6C75" w:rsidRDefault="00E00AD0" w:rsidP="00AB64AA">
            <w:pPr>
              <w:jc w:val="both"/>
            </w:pPr>
            <w:r w:rsidRPr="009D6C75">
              <w:t>35% - сотрудники</w:t>
            </w:r>
          </w:p>
          <w:p w:rsidR="00E00AD0" w:rsidRPr="009D6C75" w:rsidRDefault="00E00AD0" w:rsidP="00AB64AA">
            <w:pPr>
              <w:jc w:val="both"/>
            </w:pPr>
            <w:r w:rsidRPr="009D6C75">
              <w:t>15% - малообеспеченные</w:t>
            </w:r>
          </w:p>
          <w:p w:rsidR="00E00AD0" w:rsidRPr="009D6C75" w:rsidRDefault="00E00AD0" w:rsidP="00AB64AA">
            <w:pPr>
              <w:jc w:val="both"/>
            </w:pPr>
            <w:r w:rsidRPr="009D6C75">
              <w:t>100% - инвалиды</w:t>
            </w:r>
          </w:p>
          <w:p w:rsidR="00E00AD0" w:rsidRPr="009D6C75" w:rsidRDefault="00E00AD0" w:rsidP="00AB64AA">
            <w:pPr>
              <w:jc w:val="both"/>
            </w:pPr>
            <w:r w:rsidRPr="009D6C75">
              <w:t>Часть оплаты в зависимости от того, каким по счету рождения ребенок считается, компенсируется. Компенсация составляет:</w:t>
            </w:r>
          </w:p>
          <w:p w:rsidR="00E00AD0" w:rsidRPr="009D6C75" w:rsidRDefault="00E00AD0" w:rsidP="00AB64AA">
            <w:pPr>
              <w:jc w:val="both"/>
            </w:pPr>
            <w:r w:rsidRPr="009D6C75">
              <w:t>За первого ребенка – 20%</w:t>
            </w:r>
          </w:p>
          <w:p w:rsidR="00E00AD0" w:rsidRPr="009D6C75" w:rsidRDefault="00E00AD0" w:rsidP="00AB64AA">
            <w:pPr>
              <w:jc w:val="both"/>
            </w:pPr>
            <w:r w:rsidRPr="009D6C75">
              <w:t>За второго – 50%</w:t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За третьего и </w:t>
            </w:r>
            <w:proofErr w:type="gramStart"/>
            <w:r w:rsidRPr="009D6C75">
              <w:t>последующих</w:t>
            </w:r>
            <w:proofErr w:type="gramEnd"/>
            <w:r w:rsidRPr="009D6C75">
              <w:t xml:space="preserve"> – 70%.</w:t>
            </w:r>
          </w:p>
        </w:tc>
      </w:tr>
      <w:tr w:rsidR="00E00AD0" w:rsidRPr="009D6C75" w:rsidTr="00AB64AA">
        <w:tc>
          <w:tcPr>
            <w:tcW w:w="9747" w:type="dxa"/>
            <w:gridSpan w:val="2"/>
          </w:tcPr>
          <w:p w:rsidR="00E00AD0" w:rsidRPr="009D6C75" w:rsidRDefault="00E00AD0" w:rsidP="00AB64AA">
            <w:pPr>
              <w:jc w:val="center"/>
              <w:rPr>
                <w:b/>
              </w:rPr>
            </w:pPr>
            <w:r w:rsidRPr="009D6C75">
              <w:rPr>
                <w:b/>
              </w:rPr>
              <w:t>6. Заключение. Перспективы и планы развития</w:t>
            </w:r>
          </w:p>
        </w:tc>
      </w:tr>
      <w:tr w:rsidR="00E00AD0" w:rsidRPr="009D6C75" w:rsidTr="00AB64AA">
        <w:tc>
          <w:tcPr>
            <w:tcW w:w="2274" w:type="dxa"/>
          </w:tcPr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Выводы по проведенному анализу.</w:t>
            </w: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CF7928" w:rsidRDefault="00CF7928" w:rsidP="00AB64AA">
            <w:pPr>
              <w:rPr>
                <w:b/>
                <w:u w:val="single"/>
              </w:rPr>
            </w:pPr>
          </w:p>
          <w:p w:rsidR="00CF7928" w:rsidRPr="009D6C75" w:rsidRDefault="00CF7928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План развития на следующий год</w:t>
            </w: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CF7928" w:rsidRPr="009D6C75" w:rsidRDefault="00CF7928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 xml:space="preserve">Мнение родителей </w:t>
            </w: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</w:p>
          <w:p w:rsidR="00E00AD0" w:rsidRDefault="00E00AD0" w:rsidP="00AB64AA">
            <w:pPr>
              <w:rPr>
                <w:b/>
                <w:u w:val="single"/>
              </w:rPr>
            </w:pPr>
          </w:p>
          <w:p w:rsidR="007B2692" w:rsidRDefault="007B2692" w:rsidP="00AB64AA">
            <w:pPr>
              <w:rPr>
                <w:b/>
                <w:u w:val="single"/>
              </w:rPr>
            </w:pPr>
          </w:p>
          <w:p w:rsidR="007B2692" w:rsidRDefault="007B2692" w:rsidP="00AB64AA">
            <w:pPr>
              <w:rPr>
                <w:b/>
                <w:u w:val="single"/>
              </w:rPr>
            </w:pPr>
          </w:p>
          <w:p w:rsidR="007B2692" w:rsidRPr="009D6C75" w:rsidRDefault="007B2692" w:rsidP="00AB64AA">
            <w:pPr>
              <w:rPr>
                <w:b/>
                <w:u w:val="single"/>
              </w:rPr>
            </w:pPr>
          </w:p>
          <w:p w:rsidR="00E00AD0" w:rsidRPr="009D6C75" w:rsidRDefault="00E00AD0" w:rsidP="00AB64AA">
            <w:pPr>
              <w:rPr>
                <w:b/>
                <w:u w:val="single"/>
              </w:rPr>
            </w:pPr>
            <w:r w:rsidRPr="009D6C75">
              <w:rPr>
                <w:b/>
                <w:u w:val="single"/>
              </w:rPr>
              <w:t>Информация СМИ о деятельности ДОУ</w:t>
            </w:r>
          </w:p>
        </w:tc>
        <w:tc>
          <w:tcPr>
            <w:tcW w:w="7473" w:type="dxa"/>
          </w:tcPr>
          <w:p w:rsidR="00E00AD0" w:rsidRPr="009D6C75" w:rsidRDefault="00E00AD0" w:rsidP="00AB64AA">
            <w:pPr>
              <w:jc w:val="both"/>
            </w:pPr>
            <w:r w:rsidRPr="009D6C75">
              <w:lastRenderedPageBreak/>
              <w:t xml:space="preserve">1.Дошкольное учреждение работает в соответствии с Уставом ДОУ и  Российским законодательством </w:t>
            </w:r>
          </w:p>
          <w:p w:rsidR="00E00AD0" w:rsidRPr="009D6C75" w:rsidRDefault="00E00AD0" w:rsidP="00AB64AA">
            <w:pPr>
              <w:jc w:val="both"/>
            </w:pPr>
            <w:r w:rsidRPr="009D6C75">
              <w:t>1.В детском саду создана достаточная материально техническая база</w:t>
            </w:r>
          </w:p>
          <w:p w:rsidR="00E00AD0" w:rsidRPr="009D6C75" w:rsidRDefault="00E00AD0" w:rsidP="00AB64AA">
            <w:pPr>
              <w:jc w:val="both"/>
            </w:pPr>
            <w:r w:rsidRPr="009D6C75">
              <w:t>2. Созданы условия для разностороннего развития, воспитания и оздоровления детей.</w:t>
            </w:r>
          </w:p>
          <w:p w:rsidR="00E00AD0" w:rsidRPr="009D6C75" w:rsidRDefault="00E00AD0" w:rsidP="00AB64AA">
            <w:pPr>
              <w:jc w:val="both"/>
            </w:pPr>
            <w:r w:rsidRPr="009D6C75">
              <w:t>3.ДОУ работает в инновационном режиме.</w:t>
            </w:r>
          </w:p>
          <w:p w:rsidR="00E00AD0" w:rsidRPr="009D6C75" w:rsidRDefault="00E00AD0" w:rsidP="00AB64AA">
            <w:pPr>
              <w:jc w:val="both"/>
            </w:pPr>
            <w:r w:rsidRPr="009D6C75">
              <w:t>4.Достаточно высокий уровень подготовки детей к школе.</w:t>
            </w:r>
          </w:p>
          <w:p w:rsidR="00E00AD0" w:rsidRPr="009D6C75" w:rsidRDefault="00E00AD0" w:rsidP="00AB64AA">
            <w:pPr>
              <w:jc w:val="both"/>
            </w:pPr>
            <w:r w:rsidRPr="009D6C75">
              <w:t>5.Кадровый потенциал имеет высокий профессиональный уровень.</w:t>
            </w:r>
          </w:p>
          <w:p w:rsidR="00CF7928" w:rsidRDefault="00CF7928" w:rsidP="00AB64AA">
            <w:pPr>
              <w:jc w:val="both"/>
            </w:pPr>
          </w:p>
          <w:p w:rsidR="00E00AD0" w:rsidRPr="009D6C75" w:rsidRDefault="00E00AD0" w:rsidP="00AB64AA">
            <w:pPr>
              <w:jc w:val="both"/>
            </w:pPr>
            <w:r w:rsidRPr="009D6C75">
              <w:t xml:space="preserve">Перспектива развития </w:t>
            </w:r>
          </w:p>
          <w:p w:rsidR="00E00AD0" w:rsidRPr="009D6C75" w:rsidRDefault="007B2692" w:rsidP="00AB64AA">
            <w:pPr>
              <w:jc w:val="both"/>
            </w:pPr>
            <w:r>
              <w:t>1</w:t>
            </w:r>
            <w:r w:rsidR="00E00AD0" w:rsidRPr="009D6C75">
              <w:t>. Пополнение развивающей среды с целью создания условий для реализаций образовательной программы.</w:t>
            </w:r>
          </w:p>
          <w:p w:rsidR="00E00AD0" w:rsidRPr="009D6C75" w:rsidRDefault="007B2692" w:rsidP="00AB64AA">
            <w:pPr>
              <w:jc w:val="both"/>
            </w:pPr>
            <w:r>
              <w:t>2</w:t>
            </w:r>
            <w:r w:rsidR="00E00AD0" w:rsidRPr="009D6C75">
              <w:t>. Совершенствование системы дополнительного образования.</w:t>
            </w:r>
          </w:p>
          <w:p w:rsidR="00E00AD0" w:rsidRPr="009D6C75" w:rsidRDefault="007B2692" w:rsidP="00AB64AA">
            <w:pPr>
              <w:jc w:val="both"/>
            </w:pPr>
            <w:r>
              <w:t>3</w:t>
            </w:r>
            <w:r w:rsidR="00E00AD0" w:rsidRPr="009D6C75">
              <w:t xml:space="preserve">. </w:t>
            </w:r>
            <w:proofErr w:type="gramStart"/>
            <w:r w:rsidR="00E00AD0" w:rsidRPr="009D6C75">
              <w:t xml:space="preserve">Продолжать развивать  направления, соответствующие  основным линиям развития ребенка  познавательно – речевое, физическое, социально – личностное, художественно – эстетическое. </w:t>
            </w:r>
            <w:proofErr w:type="gramEnd"/>
          </w:p>
          <w:p w:rsidR="00E00AD0" w:rsidRPr="009D6C75" w:rsidRDefault="007B2692" w:rsidP="00AB64AA">
            <w:pPr>
              <w:jc w:val="both"/>
            </w:pPr>
            <w:r>
              <w:t>4</w:t>
            </w:r>
            <w:r w:rsidR="00E00AD0" w:rsidRPr="009D6C75">
              <w:t xml:space="preserve">. Предоставить обеспечение качественного образовательного процесса. </w:t>
            </w:r>
          </w:p>
          <w:p w:rsidR="00CF7928" w:rsidRDefault="00CF7928" w:rsidP="00AB64AA">
            <w:pPr>
              <w:jc w:val="both"/>
            </w:pPr>
          </w:p>
          <w:p w:rsidR="00E00AD0" w:rsidRPr="009D6C75" w:rsidRDefault="00E00AD0" w:rsidP="00AB64AA">
            <w:pPr>
              <w:jc w:val="both"/>
            </w:pPr>
            <w:r w:rsidRPr="009D6C75">
              <w:t>Результаты анкетирования родителей:</w:t>
            </w:r>
          </w:p>
          <w:p w:rsidR="00E00AD0" w:rsidRPr="009D6C75" w:rsidRDefault="00E00AD0" w:rsidP="00AB64AA">
            <w:pPr>
              <w:jc w:val="both"/>
            </w:pPr>
            <w:r w:rsidRPr="009D6C75">
              <w:t>Удовлетворённость родителей работой детского сада.</w:t>
            </w:r>
          </w:p>
          <w:p w:rsidR="00E00AD0" w:rsidRPr="009D6C75" w:rsidRDefault="00E00AD0" w:rsidP="00AB64AA">
            <w:pPr>
              <w:jc w:val="both"/>
            </w:pPr>
            <w:r w:rsidRPr="009D6C75">
              <w:rPr>
                <w:noProof/>
              </w:rPr>
              <w:drawing>
                <wp:inline distT="0" distB="0" distL="0" distR="0" wp14:anchorId="3C458A17" wp14:editId="52CF6966">
                  <wp:extent cx="4067033" cy="1317309"/>
                  <wp:effectExtent l="0" t="0" r="0" b="0"/>
                  <wp:docPr id="28" name="Объект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E00AD0" w:rsidRPr="009D6C75" w:rsidRDefault="00E00AD0" w:rsidP="00AB64AA">
            <w:pPr>
              <w:ind w:left="136"/>
              <w:rPr>
                <w:rFonts w:eastAsia="Calibri"/>
                <w:lang w:eastAsia="en-US"/>
              </w:rPr>
            </w:pPr>
            <w:r w:rsidRPr="009D6C75">
              <w:rPr>
                <w:rFonts w:eastAsia="Calibri"/>
                <w:lang w:eastAsia="en-US"/>
              </w:rPr>
              <w:t>Информирование родителей о целях и задачах детского сада в области обучения и воспитания ребёнка, о режиме работы детского сада, о питании.</w:t>
            </w:r>
          </w:p>
          <w:p w:rsidR="00E00AD0" w:rsidRPr="009D6C75" w:rsidRDefault="00E00AD0" w:rsidP="00AB64AA">
            <w:pPr>
              <w:jc w:val="both"/>
            </w:pPr>
            <w:r w:rsidRPr="009D6C75">
              <w:rPr>
                <w:noProof/>
              </w:rPr>
              <w:lastRenderedPageBreak/>
              <w:drawing>
                <wp:inline distT="0" distB="0" distL="0" distR="0" wp14:anchorId="7A0B4E1C" wp14:editId="1EC08322">
                  <wp:extent cx="4176215" cy="1569492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00AD0" w:rsidRPr="009D6C75" w:rsidRDefault="00E00AD0" w:rsidP="00AB64AA">
            <w:pPr>
              <w:jc w:val="both"/>
            </w:pPr>
            <w:r w:rsidRPr="009D6C75">
              <w:t xml:space="preserve"> </w:t>
            </w:r>
            <w:r w:rsidRPr="009D6C75">
              <w:rPr>
                <w:rFonts w:eastAsia="Calibri"/>
                <w:lang w:eastAsia="en-US"/>
              </w:rPr>
              <w:t>Удовлетворённость родителей взаимоотношениями воспитателей и ребёнка.</w:t>
            </w:r>
          </w:p>
          <w:p w:rsidR="00E00AD0" w:rsidRPr="007B2692" w:rsidRDefault="00E00AD0" w:rsidP="007B2692">
            <w:pPr>
              <w:jc w:val="both"/>
            </w:pPr>
            <w:r w:rsidRPr="009D6C75">
              <w:rPr>
                <w:noProof/>
              </w:rPr>
              <w:drawing>
                <wp:inline distT="0" distB="0" distL="0" distR="0" wp14:anchorId="26928EE6" wp14:editId="5F80D08A">
                  <wp:extent cx="3889612" cy="1606034"/>
                  <wp:effectExtent l="0" t="0" r="0" b="0"/>
                  <wp:docPr id="29" name="Объект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F7928" w:rsidRPr="003D2D72" w:rsidRDefault="00CF7928" w:rsidP="00CF7928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3D2D72">
              <w:rPr>
                <w:bCs/>
              </w:rPr>
              <w:t xml:space="preserve">НВК  Саха </w:t>
            </w:r>
            <w:proofErr w:type="gramStart"/>
            <w:r w:rsidRPr="003D2D72">
              <w:rPr>
                <w:bCs/>
              </w:rPr>
              <w:t>-Т</w:t>
            </w:r>
            <w:proofErr w:type="gramEnd"/>
            <w:r w:rsidRPr="003D2D72">
              <w:rPr>
                <w:bCs/>
              </w:rPr>
              <w:t>елепередача «Новый день»:</w:t>
            </w:r>
          </w:p>
          <w:p w:rsidR="00CF7928" w:rsidRPr="003D2D72" w:rsidRDefault="00CF7928" w:rsidP="00CF7928">
            <w:pPr>
              <w:numPr>
                <w:ilvl w:val="0"/>
                <w:numId w:val="3"/>
              </w:numPr>
              <w:rPr>
                <w:bCs/>
              </w:rPr>
            </w:pPr>
            <w:r w:rsidRPr="003D2D72">
              <w:rPr>
                <w:bCs/>
              </w:rPr>
              <w:t xml:space="preserve"> 4.02. 13г – Тема: «День Защитника Отечества»</w:t>
            </w:r>
          </w:p>
          <w:p w:rsidR="00CF7928" w:rsidRPr="003D2D72" w:rsidRDefault="00CF7928" w:rsidP="00CF7928">
            <w:pPr>
              <w:numPr>
                <w:ilvl w:val="0"/>
                <w:numId w:val="3"/>
              </w:numPr>
              <w:rPr>
                <w:bCs/>
              </w:rPr>
            </w:pPr>
            <w:r w:rsidRPr="003D2D72">
              <w:rPr>
                <w:bCs/>
              </w:rPr>
              <w:t>20.02. 13г – Тема: «8 Марта»</w:t>
            </w:r>
          </w:p>
          <w:p w:rsidR="00CF7928" w:rsidRPr="003D2D72" w:rsidRDefault="00CF7928" w:rsidP="00CF7928">
            <w:pPr>
              <w:numPr>
                <w:ilvl w:val="0"/>
                <w:numId w:val="3"/>
              </w:numPr>
              <w:rPr>
                <w:bCs/>
              </w:rPr>
            </w:pPr>
            <w:r w:rsidRPr="003D2D72">
              <w:rPr>
                <w:bCs/>
              </w:rPr>
              <w:t>15.04. 13г – Тема: «День Победы»</w:t>
            </w:r>
          </w:p>
          <w:p w:rsidR="00CF7928" w:rsidRPr="003D2D72" w:rsidRDefault="00CF7928" w:rsidP="00CF7928">
            <w:pPr>
              <w:numPr>
                <w:ilvl w:val="0"/>
                <w:numId w:val="3"/>
              </w:numPr>
              <w:rPr>
                <w:bCs/>
              </w:rPr>
            </w:pPr>
            <w:r w:rsidRPr="003D2D72">
              <w:rPr>
                <w:bCs/>
              </w:rPr>
              <w:t>27.05.13г – Тема «День защиты детей»</w:t>
            </w:r>
          </w:p>
          <w:p w:rsidR="00CF7928" w:rsidRPr="003D2D72" w:rsidRDefault="00CF7928" w:rsidP="00CF7928">
            <w:r w:rsidRPr="003D2D72">
              <w:rPr>
                <w:bCs/>
              </w:rPr>
              <w:t xml:space="preserve">ТВ Вести – Саха: </w:t>
            </w:r>
          </w:p>
          <w:p w:rsidR="00CF7928" w:rsidRPr="003D2D72" w:rsidRDefault="00CF7928" w:rsidP="00CF7928">
            <w:pPr>
              <w:numPr>
                <w:ilvl w:val="0"/>
                <w:numId w:val="4"/>
              </w:numPr>
            </w:pPr>
            <w:r w:rsidRPr="003D2D72">
              <w:t>7.02. 13г</w:t>
            </w:r>
            <w:r w:rsidRPr="003D2D72">
              <w:rPr>
                <w:bCs/>
              </w:rPr>
              <w:t xml:space="preserve"> </w:t>
            </w:r>
            <w:proofErr w:type="gramStart"/>
            <w:r w:rsidRPr="003D2D72">
              <w:rPr>
                <w:bCs/>
              </w:rPr>
              <w:t>–</w:t>
            </w:r>
            <w:r w:rsidRPr="003D2D72">
              <w:t>Т</w:t>
            </w:r>
            <w:proofErr w:type="gramEnd"/>
            <w:r w:rsidRPr="003D2D72">
              <w:t>ема: «Оздоровительная работа в ДОУ»</w:t>
            </w:r>
          </w:p>
          <w:p w:rsidR="00CF7928" w:rsidRPr="003D2D72" w:rsidRDefault="00CF7928" w:rsidP="00CF7928">
            <w:pPr>
              <w:numPr>
                <w:ilvl w:val="0"/>
                <w:numId w:val="4"/>
              </w:numPr>
            </w:pPr>
            <w:r w:rsidRPr="003D2D72">
              <w:t>27.09.12г – Тема: «День дошкольного работника»</w:t>
            </w:r>
          </w:p>
          <w:p w:rsidR="00CF7928" w:rsidRPr="003D2D72" w:rsidRDefault="00CF7928" w:rsidP="00CF7928">
            <w:r w:rsidRPr="003D2D72">
              <w:rPr>
                <w:bCs/>
              </w:rPr>
              <w:t xml:space="preserve">СМИ: </w:t>
            </w:r>
          </w:p>
          <w:p w:rsidR="00CF7928" w:rsidRPr="003D2D72" w:rsidRDefault="00CF7928" w:rsidP="00CF7928">
            <w:pPr>
              <w:numPr>
                <w:ilvl w:val="0"/>
                <w:numId w:val="5"/>
              </w:numPr>
            </w:pPr>
            <w:r w:rsidRPr="003D2D72">
              <w:rPr>
                <w:bCs/>
              </w:rPr>
              <w:t xml:space="preserve">Газета «Саха </w:t>
            </w:r>
            <w:proofErr w:type="spellStart"/>
            <w:r w:rsidRPr="003D2D72">
              <w:rPr>
                <w:bCs/>
              </w:rPr>
              <w:t>Сирэ</w:t>
            </w:r>
            <w:proofErr w:type="spellEnd"/>
            <w:r w:rsidRPr="003D2D72">
              <w:rPr>
                <w:bCs/>
              </w:rPr>
              <w:t>»:</w:t>
            </w:r>
            <w:r w:rsidRPr="003D2D72">
              <w:t xml:space="preserve"> </w:t>
            </w:r>
          </w:p>
          <w:p w:rsidR="00CF7928" w:rsidRPr="003D2D72" w:rsidRDefault="00CF7928" w:rsidP="00CF7928">
            <w:pPr>
              <w:ind w:left="360"/>
            </w:pPr>
            <w:r w:rsidRPr="003D2D72">
              <w:t xml:space="preserve">     14.11.2012г – «</w:t>
            </w:r>
            <w:proofErr w:type="spellStart"/>
            <w:r w:rsidRPr="003D2D72">
              <w:t>Учууталларбыт</w:t>
            </w:r>
            <w:proofErr w:type="spellEnd"/>
            <w:r w:rsidRPr="003D2D72">
              <w:t xml:space="preserve"> </w:t>
            </w:r>
            <w:proofErr w:type="spellStart"/>
            <w:r w:rsidRPr="003D2D72">
              <w:t>Дальнай</w:t>
            </w:r>
            <w:proofErr w:type="spellEnd"/>
            <w:r w:rsidRPr="003D2D72">
              <w:t xml:space="preserve"> Востока </w:t>
            </w:r>
            <w:proofErr w:type="spellStart"/>
            <w:r w:rsidRPr="003D2D72">
              <w:t>бастыннар</w:t>
            </w:r>
            <w:proofErr w:type="spellEnd"/>
            <w:r w:rsidRPr="003D2D72">
              <w:t>»</w:t>
            </w:r>
          </w:p>
          <w:p w:rsidR="00CF7928" w:rsidRPr="003D2D72" w:rsidRDefault="00CF7928" w:rsidP="00CF7928">
            <w:pPr>
              <w:numPr>
                <w:ilvl w:val="0"/>
                <w:numId w:val="5"/>
              </w:numPr>
            </w:pPr>
            <w:r w:rsidRPr="003D2D72">
              <w:rPr>
                <w:bCs/>
              </w:rPr>
              <w:t>Газета «</w:t>
            </w:r>
            <w:proofErr w:type="spellStart"/>
            <w:r w:rsidRPr="003D2D72">
              <w:rPr>
                <w:bCs/>
              </w:rPr>
              <w:t>Киин</w:t>
            </w:r>
            <w:proofErr w:type="spellEnd"/>
            <w:r w:rsidRPr="003D2D72">
              <w:rPr>
                <w:bCs/>
              </w:rPr>
              <w:t xml:space="preserve"> </w:t>
            </w:r>
            <w:proofErr w:type="spellStart"/>
            <w:r w:rsidRPr="003D2D72">
              <w:rPr>
                <w:bCs/>
              </w:rPr>
              <w:t>куорат</w:t>
            </w:r>
            <w:proofErr w:type="spellEnd"/>
            <w:r w:rsidRPr="003D2D72">
              <w:rPr>
                <w:bCs/>
              </w:rPr>
              <w:t>»:</w:t>
            </w:r>
            <w:r w:rsidRPr="003D2D72">
              <w:t xml:space="preserve"> </w:t>
            </w:r>
          </w:p>
          <w:p w:rsidR="00CF7928" w:rsidRPr="003D2D72" w:rsidRDefault="00CF7928" w:rsidP="00CF7928">
            <w:pPr>
              <w:ind w:left="360"/>
            </w:pPr>
            <w:r w:rsidRPr="003D2D72">
              <w:t xml:space="preserve">       8.11. 2012г – «</w:t>
            </w:r>
            <w:proofErr w:type="spellStart"/>
            <w:r w:rsidRPr="003D2D72">
              <w:t>Бастын</w:t>
            </w:r>
            <w:proofErr w:type="spellEnd"/>
            <w:r w:rsidRPr="003D2D72">
              <w:t xml:space="preserve"> </w:t>
            </w:r>
            <w:proofErr w:type="spellStart"/>
            <w:r w:rsidRPr="003D2D72">
              <w:t>учууталлар</w:t>
            </w:r>
            <w:proofErr w:type="spellEnd"/>
            <w:r w:rsidRPr="003D2D72">
              <w:t>»;</w:t>
            </w:r>
          </w:p>
          <w:p w:rsidR="00CF7928" w:rsidRPr="003D2D72" w:rsidRDefault="00CF7928" w:rsidP="00CF7928">
            <w:pPr>
              <w:numPr>
                <w:ilvl w:val="0"/>
                <w:numId w:val="5"/>
              </w:numPr>
            </w:pPr>
            <w:r w:rsidRPr="003D2D72">
              <w:rPr>
                <w:bCs/>
              </w:rPr>
              <w:t>Газета «Она+»</w:t>
            </w:r>
            <w:r w:rsidRPr="003D2D72">
              <w:t xml:space="preserve"> </w:t>
            </w:r>
          </w:p>
          <w:p w:rsidR="00CF7928" w:rsidRPr="003D2D72" w:rsidRDefault="00CF7928" w:rsidP="00CF7928">
            <w:r w:rsidRPr="003D2D72">
              <w:rPr>
                <w:bCs/>
              </w:rPr>
              <w:t xml:space="preserve">            29.03. 13г – </w:t>
            </w:r>
            <w:r w:rsidRPr="003D2D72">
              <w:t>«Про чесночные бусы и колючую дорожку»</w:t>
            </w:r>
          </w:p>
          <w:p w:rsidR="00E00AD0" w:rsidRPr="009D6C75" w:rsidRDefault="00E00AD0" w:rsidP="00AB64A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38"/>
              <w:ind w:right="278"/>
              <w:rPr>
                <w:rFonts w:eastAsia="Calibri"/>
                <w:lang w:eastAsia="en-US"/>
              </w:rPr>
            </w:pPr>
          </w:p>
          <w:p w:rsidR="00E00AD0" w:rsidRPr="009D6C75" w:rsidRDefault="00E00AD0" w:rsidP="00AB64AA">
            <w:pPr>
              <w:jc w:val="both"/>
            </w:pPr>
          </w:p>
        </w:tc>
      </w:tr>
    </w:tbl>
    <w:p w:rsidR="00E00AD0" w:rsidRPr="009D6C75" w:rsidRDefault="00E00AD0" w:rsidP="00E00AD0">
      <w:pPr>
        <w:jc w:val="center"/>
      </w:pPr>
    </w:p>
    <w:p w:rsidR="00E00AD0" w:rsidRPr="009D6C75" w:rsidRDefault="00E00AD0" w:rsidP="00E00AD0">
      <w:pPr>
        <w:jc w:val="center"/>
      </w:pPr>
    </w:p>
    <w:p w:rsidR="00E00AD0" w:rsidRPr="009D6C75" w:rsidRDefault="00E00AD0" w:rsidP="00E00AD0">
      <w:pPr>
        <w:jc w:val="center"/>
      </w:pPr>
    </w:p>
    <w:p w:rsidR="00E00AD0" w:rsidRDefault="00E00AD0" w:rsidP="00E00AD0">
      <w:pPr>
        <w:jc w:val="both"/>
      </w:pPr>
      <w:r w:rsidRPr="009D6C75">
        <w:t>Заведующая</w:t>
      </w:r>
    </w:p>
    <w:p w:rsidR="00E00AD0" w:rsidRPr="009D6C75" w:rsidRDefault="00E00AD0" w:rsidP="00E00AD0">
      <w:pPr>
        <w:jc w:val="both"/>
      </w:pPr>
      <w:r w:rsidRPr="009D6C75">
        <w:t>МДОБУ ЦРР – Д\с № 105 «Умка»</w:t>
      </w:r>
      <w:r w:rsidRPr="009D6C75">
        <w:tab/>
      </w:r>
      <w:r w:rsidRPr="009D6C75">
        <w:tab/>
      </w:r>
      <w:r w:rsidRPr="009D6C75">
        <w:tab/>
      </w:r>
      <w:r>
        <w:t xml:space="preserve">                              </w:t>
      </w:r>
      <w:proofErr w:type="spellStart"/>
      <w:r w:rsidRPr="009D6C75">
        <w:t>Л.И.</w:t>
      </w:r>
      <w:proofErr w:type="gramStart"/>
      <w:r w:rsidRPr="009D6C75">
        <w:t>Костив</w:t>
      </w:r>
      <w:proofErr w:type="spellEnd"/>
      <w:proofErr w:type="gramEnd"/>
    </w:p>
    <w:p w:rsidR="00E00AD0" w:rsidRPr="009D6C75" w:rsidRDefault="00E00AD0" w:rsidP="00E00AD0">
      <w:pPr>
        <w:jc w:val="center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>
      <w:pPr>
        <w:jc w:val="right"/>
      </w:pPr>
    </w:p>
    <w:p w:rsidR="00E00AD0" w:rsidRPr="009D6C75" w:rsidRDefault="00E00AD0" w:rsidP="00E00AD0"/>
    <w:p w:rsidR="00992568" w:rsidRDefault="00992568"/>
    <w:sectPr w:rsidR="00992568" w:rsidSect="00AB64A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C16"/>
    <w:multiLevelType w:val="hybridMultilevel"/>
    <w:tmpl w:val="4EA0D7B8"/>
    <w:lvl w:ilvl="0" w:tplc="7118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C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43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4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6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8D57AB"/>
    <w:multiLevelType w:val="hybridMultilevel"/>
    <w:tmpl w:val="DB8C1CE2"/>
    <w:lvl w:ilvl="0" w:tplc="511C18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3A0A"/>
    <w:multiLevelType w:val="singleLevel"/>
    <w:tmpl w:val="97308C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8143DD"/>
    <w:multiLevelType w:val="hybridMultilevel"/>
    <w:tmpl w:val="034025F6"/>
    <w:lvl w:ilvl="0" w:tplc="3C92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8637F"/>
    <w:multiLevelType w:val="hybridMultilevel"/>
    <w:tmpl w:val="90429ABC"/>
    <w:lvl w:ilvl="0" w:tplc="9E386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6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68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80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A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1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A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321B8A"/>
    <w:multiLevelType w:val="hybridMultilevel"/>
    <w:tmpl w:val="4D66D984"/>
    <w:lvl w:ilvl="0" w:tplc="294A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6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C8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3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66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0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6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2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731A90"/>
    <w:multiLevelType w:val="hybridMultilevel"/>
    <w:tmpl w:val="776624AE"/>
    <w:lvl w:ilvl="0" w:tplc="E390CA04">
      <w:start w:val="2010"/>
      <w:numFmt w:val="decimal"/>
      <w:lvlText w:val="%1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0"/>
    <w:rsid w:val="000A7E85"/>
    <w:rsid w:val="001C2D64"/>
    <w:rsid w:val="004F382B"/>
    <w:rsid w:val="00663FD9"/>
    <w:rsid w:val="0071108C"/>
    <w:rsid w:val="007B2692"/>
    <w:rsid w:val="007C2284"/>
    <w:rsid w:val="008B421A"/>
    <w:rsid w:val="00992568"/>
    <w:rsid w:val="009A4366"/>
    <w:rsid w:val="00A561FB"/>
    <w:rsid w:val="00A77107"/>
    <w:rsid w:val="00AB64AA"/>
    <w:rsid w:val="00BB5BBF"/>
    <w:rsid w:val="00CC0797"/>
    <w:rsid w:val="00CF7928"/>
    <w:rsid w:val="00E00AD0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AD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E00AD0"/>
    <w:pPr>
      <w:autoSpaceDE w:val="0"/>
      <w:autoSpaceDN w:val="0"/>
      <w:adjustRightInd w:val="0"/>
      <w:ind w:firstLine="709"/>
      <w:jc w:val="both"/>
    </w:pPr>
    <w:rPr>
      <w:color w:val="3366FF"/>
    </w:rPr>
  </w:style>
  <w:style w:type="character" w:customStyle="1" w:styleId="a5">
    <w:name w:val="Основной текст с отступом Знак"/>
    <w:basedOn w:val="a0"/>
    <w:link w:val="a4"/>
    <w:semiHidden/>
    <w:rsid w:val="00E00AD0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00A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aliases w:val=" Знак"/>
    <w:basedOn w:val="a"/>
    <w:link w:val="a7"/>
    <w:rsid w:val="00E00AD0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E00A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00A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F7928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hAnsi="Tahoma"/>
    </w:rPr>
  </w:style>
  <w:style w:type="paragraph" w:customStyle="1" w:styleId="Style5">
    <w:name w:val="Style5"/>
    <w:basedOn w:val="a"/>
    <w:rsid w:val="00CF7928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hAnsi="Tahoma"/>
    </w:rPr>
  </w:style>
  <w:style w:type="character" w:customStyle="1" w:styleId="FontStyle12">
    <w:name w:val="Font Style12"/>
    <w:basedOn w:val="a0"/>
    <w:rsid w:val="00CF7928"/>
    <w:rPr>
      <w:rFonts w:ascii="Tahoma" w:hAnsi="Tahoma" w:cs="Tahoma" w:hint="default"/>
      <w:sz w:val="18"/>
      <w:szCs w:val="18"/>
    </w:rPr>
  </w:style>
  <w:style w:type="paragraph" w:customStyle="1" w:styleId="Style1">
    <w:name w:val="Style1"/>
    <w:basedOn w:val="a"/>
    <w:rsid w:val="00CF7928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1">
    <w:name w:val="Font Style11"/>
    <w:basedOn w:val="a0"/>
    <w:rsid w:val="00CF7928"/>
    <w:rPr>
      <w:rFonts w:ascii="Tahoma" w:hAnsi="Tahoma" w:cs="Tahoma" w:hint="default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CC07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1C2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AD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E00AD0"/>
    <w:pPr>
      <w:autoSpaceDE w:val="0"/>
      <w:autoSpaceDN w:val="0"/>
      <w:adjustRightInd w:val="0"/>
      <w:ind w:firstLine="709"/>
      <w:jc w:val="both"/>
    </w:pPr>
    <w:rPr>
      <w:color w:val="3366FF"/>
    </w:rPr>
  </w:style>
  <w:style w:type="character" w:customStyle="1" w:styleId="a5">
    <w:name w:val="Основной текст с отступом Знак"/>
    <w:basedOn w:val="a0"/>
    <w:link w:val="a4"/>
    <w:semiHidden/>
    <w:rsid w:val="00E00AD0"/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00A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aliases w:val=" Знак"/>
    <w:basedOn w:val="a"/>
    <w:link w:val="a7"/>
    <w:rsid w:val="00E00AD0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E00A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00A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F7928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hAnsi="Tahoma"/>
    </w:rPr>
  </w:style>
  <w:style w:type="paragraph" w:customStyle="1" w:styleId="Style5">
    <w:name w:val="Style5"/>
    <w:basedOn w:val="a"/>
    <w:rsid w:val="00CF7928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hAnsi="Tahoma"/>
    </w:rPr>
  </w:style>
  <w:style w:type="character" w:customStyle="1" w:styleId="FontStyle12">
    <w:name w:val="Font Style12"/>
    <w:basedOn w:val="a0"/>
    <w:rsid w:val="00CF7928"/>
    <w:rPr>
      <w:rFonts w:ascii="Tahoma" w:hAnsi="Tahoma" w:cs="Tahoma" w:hint="default"/>
      <w:sz w:val="18"/>
      <w:szCs w:val="18"/>
    </w:rPr>
  </w:style>
  <w:style w:type="paragraph" w:customStyle="1" w:styleId="Style1">
    <w:name w:val="Style1"/>
    <w:basedOn w:val="a"/>
    <w:rsid w:val="00CF7928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1">
    <w:name w:val="Font Style11"/>
    <w:basedOn w:val="a0"/>
    <w:rsid w:val="00CF7928"/>
    <w:rPr>
      <w:rFonts w:ascii="Tahoma" w:hAnsi="Tahoma" w:cs="Tahoma" w:hint="default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CC07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1C2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08170515097691"/>
          <c:y val="0.25506072874493935"/>
          <c:w val="0.53996447602131459"/>
          <c:h val="0.489878542510121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  <c:pt idx="3">
                  <c:v>Иногда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0.89500000000000002</c:v>
                </c:pt>
                <c:pt idx="1">
                  <c:v>3.500000000000001E-2</c:v>
                </c:pt>
                <c:pt idx="2">
                  <c:v>5.8000000000000003E-2</c:v>
                </c:pt>
                <c:pt idx="3">
                  <c:v>1.2E-2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20640057069282"/>
          <c:y val="9.9449140286035659E-2"/>
          <c:w val="0.19644293947356534"/>
          <c:h val="0.6576500350470199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89473684210537"/>
          <c:y val="0.22477064220183487"/>
          <c:w val="0.54446460980036249"/>
          <c:h val="0.550458715596330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0.86000000000000021</c:v>
                </c:pt>
                <c:pt idx="1">
                  <c:v>9.9000000000000046E-2</c:v>
                </c:pt>
                <c:pt idx="2">
                  <c:v>4.1000000000000002E-2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919134910439233"/>
          <c:y val="0.23989650018960096"/>
          <c:w val="0.22315291108684407"/>
          <c:h val="0.556895897927773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94594977883646"/>
          <c:y val="0.1470337200216385"/>
          <c:w val="0.5693693693693691"/>
          <c:h val="0.56053811659192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0.92</c:v>
                </c:pt>
                <c:pt idx="1">
                  <c:v>1.0000000000000004E-2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83888790930141"/>
          <c:y val="0.14791185452963418"/>
          <c:w val="0.25382774497922234"/>
          <c:h val="0.6141554824730878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105</cp:lastModifiedBy>
  <cp:revision>6</cp:revision>
  <cp:lastPrinted>2013-12-06T03:17:00Z</cp:lastPrinted>
  <dcterms:created xsi:type="dcterms:W3CDTF">2013-12-05T03:43:00Z</dcterms:created>
  <dcterms:modified xsi:type="dcterms:W3CDTF">2013-12-06T03:18:00Z</dcterms:modified>
</cp:coreProperties>
</file>